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5237">
      <w:pPr>
        <w:pStyle w:val="a3"/>
        <w:divId w:val="22741913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7419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102931346</w:t>
            </w:r>
          </w:p>
        </w:tc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</w:p>
        </w:tc>
      </w:tr>
      <w:tr w:rsidR="00000000">
        <w:trPr>
          <w:divId w:val="227419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</w:p>
        </w:tc>
      </w:tr>
      <w:tr w:rsidR="00000000">
        <w:trPr>
          <w:divId w:val="227419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74191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523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989824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2025 г. 11:30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415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15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</w:p>
        </w:tc>
      </w:tr>
    </w:tbl>
    <w:p w:rsidR="00000000" w:rsidRDefault="004152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4"/>
        <w:gridCol w:w="35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собрании, установленные НКО </w:t>
            </w:r>
            <w:r>
              <w:rPr>
                <w:rFonts w:eastAsia="Times New Roman"/>
              </w:rPr>
              <w:t>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523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</w:t>
            </w:r>
            <w:r>
              <w:rPr>
                <w:rFonts w:eastAsia="Times New Roman"/>
              </w:rPr>
              <w:t xml:space="preserve">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 150003, г. Ярославль, ул. Пя</w:t>
            </w:r>
            <w:r>
              <w:rPr>
                <w:rFonts w:eastAsia="Times New Roman"/>
              </w:rPr>
              <w:t>тницкая, д. 6</w:t>
            </w:r>
            <w:r>
              <w:rPr>
                <w:rFonts w:eastAsia="Times New Roman"/>
              </w:rPr>
              <w:br/>
              <w:t>;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52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15237">
      <w:pPr>
        <w:rPr>
          <w:rFonts w:eastAsia="Times New Roman"/>
        </w:rPr>
      </w:pPr>
    </w:p>
    <w:p w:rsidR="00000000" w:rsidRDefault="0041523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523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ПАО «ТГК-2» за отчетный 2023 год. </w:t>
      </w:r>
      <w:r>
        <w:rPr>
          <w:rFonts w:eastAsia="Times New Roman"/>
        </w:rPr>
        <w:br/>
        <w:t xml:space="preserve">2. О распределении прибыли (в том числе о выплате дивидендов по акциям) и убытков ПАО «ТГК-2» по результатам отчетного 2023 года. </w:t>
      </w:r>
      <w:r>
        <w:rPr>
          <w:rFonts w:eastAsia="Times New Roman"/>
        </w:rPr>
        <w:br/>
        <w:t>3. Об опр</w:t>
      </w:r>
      <w:r>
        <w:rPr>
          <w:rFonts w:eastAsia="Times New Roman"/>
        </w:rPr>
        <w:t xml:space="preserve">еделении количественного состава Совета директоров ПАО «ТГК-2». </w:t>
      </w:r>
      <w:r>
        <w:rPr>
          <w:rFonts w:eastAsia="Times New Roman"/>
        </w:rPr>
        <w:br/>
        <w:t xml:space="preserve">4. Об избрании членов Совета директоров ПАО «ТГК-2». </w:t>
      </w:r>
      <w:r>
        <w:rPr>
          <w:rFonts w:eastAsia="Times New Roman"/>
        </w:rPr>
        <w:br/>
        <w:t xml:space="preserve">5. Об избрании членов Ревизионной комиссии ПАО «ТГК-2». </w:t>
      </w:r>
      <w:r>
        <w:rPr>
          <w:rFonts w:eastAsia="Times New Roman"/>
        </w:rPr>
        <w:br/>
        <w:t xml:space="preserve">6. О назначении аудиторской организации ПАО «ТГК-2». </w:t>
      </w:r>
      <w:r>
        <w:rPr>
          <w:rFonts w:eastAsia="Times New Roman"/>
        </w:rPr>
        <w:br/>
        <w:t>7. О внесении и утверждени</w:t>
      </w:r>
      <w:r>
        <w:rPr>
          <w:rFonts w:eastAsia="Times New Roman"/>
        </w:rPr>
        <w:t xml:space="preserve">и изменений (дополнений) в устав Публичного акционерного общества «Территориальная генерирующая компания №2» (новая редакция №4). </w:t>
      </w:r>
      <w:r>
        <w:rPr>
          <w:rFonts w:eastAsia="Times New Roman"/>
        </w:rPr>
        <w:br/>
        <w:t>8. Об отмене Положения о выплате членам Совета директоров Публичного акционерного общества «Территориальная генерирующая комп</w:t>
      </w:r>
      <w:r>
        <w:rPr>
          <w:rFonts w:eastAsia="Times New Roman"/>
        </w:rPr>
        <w:t xml:space="preserve">ания №2» вознаграждений и компенсаций (новая редакция №2). </w:t>
      </w:r>
      <w:r>
        <w:rPr>
          <w:rFonts w:eastAsia="Times New Roman"/>
        </w:rPr>
        <w:br/>
        <w:t xml:space="preserve">9. Об отмене действия Положения 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 №2). </w:t>
      </w:r>
    </w:p>
    <w:p w:rsidR="00000000" w:rsidRDefault="0041523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</w:t>
      </w:r>
      <w:r>
        <w:t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15237">
      <w:pPr>
        <w:pStyle w:val="a3"/>
      </w:pPr>
      <w:r>
        <w:t>4.2 Информация о созыве общего собрания акционеров эмитента</w:t>
      </w:r>
    </w:p>
    <w:p w:rsidR="00000000" w:rsidRDefault="00415237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15237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415237" w:rsidRDefault="00415237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4FDB"/>
    <w:rsid w:val="00415237"/>
    <w:rsid w:val="00D2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B7A030-039C-42C5-BDCD-A3E27A71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2024-12-16T05:13:00Z</dcterms:created>
  <dcterms:modified xsi:type="dcterms:W3CDTF">2024-12-16T05:13:00Z</dcterms:modified>
</cp:coreProperties>
</file>