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74378">
      <w:pPr>
        <w:pStyle w:val="a3"/>
        <w:divId w:val="47136690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713669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4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74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88228120</w:t>
            </w:r>
          </w:p>
        </w:tc>
        <w:tc>
          <w:tcPr>
            <w:tcW w:w="0" w:type="auto"/>
            <w:vAlign w:val="center"/>
            <w:hideMark/>
          </w:tcPr>
          <w:p w:rsidR="00000000" w:rsidRDefault="00A74378">
            <w:pPr>
              <w:rPr>
                <w:rFonts w:eastAsia="Times New Roman"/>
              </w:rPr>
            </w:pPr>
          </w:p>
        </w:tc>
      </w:tr>
      <w:tr w:rsidR="00000000">
        <w:trPr>
          <w:divId w:val="4713669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4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4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74378">
            <w:pPr>
              <w:rPr>
                <w:rFonts w:eastAsia="Times New Roman"/>
              </w:rPr>
            </w:pPr>
          </w:p>
        </w:tc>
      </w:tr>
      <w:tr w:rsidR="00000000">
        <w:trPr>
          <w:divId w:val="4713669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4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4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74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713669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4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4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74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74378">
      <w:pPr>
        <w:pStyle w:val="1"/>
        <w:rPr>
          <w:rFonts w:eastAsia="Times New Roman"/>
        </w:rPr>
      </w:pPr>
      <w:r>
        <w:rPr>
          <w:rFonts w:eastAsia="Times New Roman"/>
        </w:rPr>
        <w:t>(INFO) О корпоративном действии "Информация" с ценными бумагами эмитента ПАО "Ростелеком" ИНН 7707049388 (акция 1-01-00124-A / ISIN RU0008943394)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6"/>
        <w:gridCol w:w="31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43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3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884519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3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3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Планируемая дата события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3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 февраля 2024 г.</w:t>
            </w:r>
          </w:p>
        </w:tc>
      </w:tr>
    </w:tbl>
    <w:p w:rsidR="00000000" w:rsidRDefault="00A74378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7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743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43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43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43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43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43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43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43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43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884519X4656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43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A74378">
      <w:pPr>
        <w:rPr>
          <w:rFonts w:eastAsia="Times New Roman"/>
        </w:rPr>
      </w:pPr>
    </w:p>
    <w:p w:rsidR="00000000" w:rsidRDefault="00A74378">
      <w:pPr>
        <w:pStyle w:val="a3"/>
      </w:pPr>
      <w:r>
        <w:t>Согласно п.2 ст.53 Федерального закона от 26.12.1995 N 208-ФЗ (далее - Федеральн</w:t>
      </w:r>
      <w:r>
        <w:t>ый закон) акционеры или акционер, являющиеся в совокупности не менее чем 2 (двух) процентов голосующих акций Общества, вправе предложить кандидатов для избрания в Совет директоров, число которых не может превышать количественный состав Совета директоров. С</w:t>
      </w:r>
      <w:r>
        <w:t>огласно действующей редакции Устава ПАО "Ростелеком" (далее - Устав) Совет директоров состоит из 11 (одиннадцати) человек. Предложения от акционеров ПАО "Ростелеком" должны поступить в ПАО "Ростелеком" в предусмотренный Федеральным законом и Уставом срок -</w:t>
      </w:r>
      <w:r>
        <w:t xml:space="preserve"> не позднее 29 февраля 2024 года.</w:t>
      </w:r>
    </w:p>
    <w:p w:rsidR="00000000" w:rsidRDefault="00A7437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74378">
      <w:pPr>
        <w:pStyle w:val="HTML"/>
      </w:pPr>
      <w:r>
        <w:t>По вс</w:t>
      </w:r>
      <w:r>
        <w:t>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A74378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A74378" w:rsidRDefault="00A74378">
      <w:pPr>
        <w:pStyle w:val="HTML"/>
      </w:pPr>
      <w:r>
        <w:t>Настоящий документ являе</w:t>
      </w:r>
      <w:r>
        <w:t>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74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970AB"/>
    <w:rsid w:val="002970AB"/>
    <w:rsid w:val="00A7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F70D322-5C34-4EB3-8172-2C67750DC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36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74d6c5d6e1a4ca69731057d3305fe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2024-01-19T05:12:00Z</dcterms:created>
  <dcterms:modified xsi:type="dcterms:W3CDTF">2024-01-19T05:12:00Z</dcterms:modified>
</cp:coreProperties>
</file>