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6726F">
      <w:pPr>
        <w:pStyle w:val="a3"/>
        <w:divId w:val="105126632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0512663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72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672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98663230</w:t>
            </w:r>
          </w:p>
        </w:tc>
        <w:tc>
          <w:tcPr>
            <w:tcW w:w="0" w:type="auto"/>
            <w:vAlign w:val="center"/>
            <w:hideMark/>
          </w:tcPr>
          <w:p w:rsidR="00000000" w:rsidRDefault="00F6726F">
            <w:pPr>
              <w:rPr>
                <w:rFonts w:eastAsia="Times New Roman"/>
              </w:rPr>
            </w:pPr>
          </w:p>
        </w:tc>
      </w:tr>
      <w:tr w:rsidR="00000000">
        <w:trPr>
          <w:divId w:val="10512663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72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672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6726F">
            <w:pPr>
              <w:rPr>
                <w:rFonts w:eastAsia="Times New Roman"/>
              </w:rPr>
            </w:pPr>
          </w:p>
        </w:tc>
      </w:tr>
      <w:tr w:rsidR="00000000">
        <w:trPr>
          <w:divId w:val="10512663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72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672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672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512663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72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672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672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6726F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"ГК "Самолет" ИНН 9731004688 (акция 1-01-16493-A / ISIN RU000A0ZZG02)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72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2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2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945869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2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2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2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2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2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2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августа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2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2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2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2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6726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708"/>
        <w:gridCol w:w="170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672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72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72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72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72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72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72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72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72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2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945869X43844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2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компаний "Самолет"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2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1-01-16493-A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2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марта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2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2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RU000A0ZZG02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2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RU000A0ZZG02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2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F6726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5"/>
        <w:gridCol w:w="225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72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2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2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августа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2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2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августа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2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2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2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2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2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2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726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</w:t>
            </w:r>
            <w:r>
              <w:rPr>
                <w:rFonts w:eastAsia="Times New Roman"/>
              </w:rPr>
              <w:t>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2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2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2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2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2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2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</w:t>
            </w:r>
          </w:p>
        </w:tc>
      </w:tr>
    </w:tbl>
    <w:p w:rsidR="00000000" w:rsidRDefault="00F6726F">
      <w:pPr>
        <w:rPr>
          <w:rFonts w:eastAsia="Times New Roman"/>
        </w:rPr>
      </w:pPr>
    </w:p>
    <w:p w:rsidR="00000000" w:rsidRDefault="00F6726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6726F">
      <w:pPr>
        <w:rPr>
          <w:rFonts w:eastAsia="Times New Roman"/>
        </w:rPr>
      </w:pPr>
      <w:r>
        <w:rPr>
          <w:rFonts w:eastAsia="Times New Roman"/>
        </w:rPr>
        <w:t xml:space="preserve">1. Утверждение Устава ПАО «ГК «Самолет» в новой редакции. </w:t>
      </w:r>
    </w:p>
    <w:p w:rsidR="00000000" w:rsidRDefault="00F6726F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</w:t>
      </w:r>
      <w:r>
        <w:t xml:space="preserve">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</w:t>
      </w:r>
      <w:r>
        <w:t xml:space="preserve"> депозитарием доступа к такой информации"</w:t>
      </w:r>
    </w:p>
    <w:p w:rsidR="00000000" w:rsidRDefault="00F6726F">
      <w:pPr>
        <w:pStyle w:val="a3"/>
      </w:pPr>
      <w:r>
        <w:t>4.2 Информация о созыве общего собрания акционеров эмитента</w:t>
      </w:r>
    </w:p>
    <w:p w:rsidR="00000000" w:rsidRDefault="00F6726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F6726F">
      <w:pPr>
        <w:rPr>
          <w:rFonts w:eastAsia="Times New Roman"/>
        </w:rPr>
      </w:pPr>
      <w:r>
        <w:rPr>
          <w:rFonts w:eastAsia="Times New Roman"/>
        </w:rPr>
        <w:br/>
      </w:r>
    </w:p>
    <w:p w:rsidR="00F6726F" w:rsidRDefault="00F6726F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67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06BFD"/>
    <w:rsid w:val="00D06BFD"/>
    <w:rsid w:val="00F6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DEC18F9-062A-42C6-A834-899A1BB67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26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2024-07-30T04:19:00Z</dcterms:created>
  <dcterms:modified xsi:type="dcterms:W3CDTF">2024-07-30T04:19:00Z</dcterms:modified>
</cp:coreProperties>
</file>