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0FB">
      <w:pPr>
        <w:pStyle w:val="a3"/>
        <w:divId w:val="99040776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040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29049990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</w:tr>
      <w:tr w:rsidR="00000000">
        <w:trPr>
          <w:divId w:val="99040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</w:tr>
      <w:tr w:rsidR="00000000">
        <w:trPr>
          <w:divId w:val="99040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28661891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</w:tr>
      <w:tr w:rsidR="00000000">
        <w:trPr>
          <w:divId w:val="99040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4077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0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9B5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B5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9B50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693"/>
        <w:gridCol w:w="626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5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15842467290</w:t>
            </w:r>
            <w:r>
              <w:rPr>
                <w:rFonts w:eastAsia="Times New Roman"/>
              </w:rPr>
              <w:br/>
              <w:t>Против: 103576</w:t>
            </w:r>
            <w:r>
              <w:rPr>
                <w:rFonts w:eastAsia="Times New Roman"/>
              </w:rPr>
              <w:br/>
              <w:t>Воздержался: 7138144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15842386466</w:t>
            </w:r>
            <w:r>
              <w:rPr>
                <w:rFonts w:eastAsia="Times New Roman"/>
              </w:rPr>
              <w:br/>
              <w:t>Против: 93856</w:t>
            </w:r>
            <w:r>
              <w:rPr>
                <w:rFonts w:eastAsia="Times New Roman"/>
              </w:rPr>
              <w:br/>
              <w:t>Воздержался: 7137106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15841660892</w:t>
            </w:r>
            <w:r>
              <w:rPr>
                <w:rFonts w:eastAsia="Times New Roman"/>
              </w:rPr>
              <w:br/>
              <w:t>Против: 1180611</w:t>
            </w:r>
            <w:r>
              <w:rPr>
                <w:rFonts w:eastAsia="Times New Roman"/>
              </w:rPr>
              <w:br/>
              <w:t>Воздержался: 6739795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нераспределенной прибыли прошлых лет ПАО «Газпром» в размере 90 037 067 тыс.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15842749534</w:t>
            </w:r>
            <w:r>
              <w:rPr>
                <w:rFonts w:eastAsia="Times New Roman"/>
              </w:rPr>
              <w:br/>
              <w:t>Против: 107962</w:t>
            </w:r>
            <w:r>
              <w:rPr>
                <w:rFonts w:eastAsia="Times New Roman"/>
              </w:rPr>
              <w:br/>
              <w:t>Воздержался: 6765152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2017 году в денежной форме в размере 8,04 рубля на одну обыкновенную акцию ПАО «Газпром» номинальной стоимостью 5 рублей, что составляет 190 335 044 тыс. рублей за счет чистой прибыли по итогам 2017 года в размере 100 297 977 тыс. рублей, а такж</w:t>
            </w:r>
            <w:r>
              <w:rPr>
                <w:rFonts w:eastAsia="Times New Roman"/>
              </w:rPr>
              <w:t>е нераспределенной прибыли прошлых лет в размере 90 037 067 тыс. рублей; установить дату, на которую определяются лица, имеющие право на получение дивидендов, – 19 июля 2018 г.; установить дату завершения выплаты дивидендов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«Газпром», – 2 августа 2018 г.; установить дату завершения выплаты дивид... (Полный текст содержится в файле Решение 5.1.docx)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15842636275</w:t>
            </w:r>
            <w:r>
              <w:rPr>
                <w:rFonts w:eastAsia="Times New Roman"/>
              </w:rPr>
              <w:br/>
              <w:t>Против: 1182163</w:t>
            </w:r>
            <w:r>
              <w:rPr>
                <w:rFonts w:eastAsia="Times New Roman"/>
              </w:rPr>
              <w:br/>
              <w:t>Воздержался: 5852705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15700979815</w:t>
            </w:r>
            <w:r>
              <w:rPr>
                <w:rFonts w:eastAsia="Times New Roman"/>
              </w:rPr>
              <w:br/>
              <w:t>Против: 134768301</w:t>
            </w:r>
            <w:r>
              <w:rPr>
                <w:rFonts w:eastAsia="Times New Roman"/>
              </w:rPr>
              <w:br/>
              <w:t>Воздержался: 12564067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13171846346</w:t>
            </w:r>
            <w:r>
              <w:rPr>
                <w:rFonts w:eastAsia="Times New Roman"/>
              </w:rPr>
              <w:br/>
              <w:t>Против: 219263721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20849806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15834541049</w:t>
            </w:r>
            <w:r>
              <w:rPr>
                <w:rFonts w:eastAsia="Times New Roman"/>
              </w:rPr>
              <w:br/>
              <w:t>Против: 1317184</w:t>
            </w:r>
            <w:r>
              <w:rPr>
                <w:rFonts w:eastAsia="Times New Roman"/>
              </w:rPr>
              <w:br/>
              <w:t>Воздержался: 13048202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15834593328</w:t>
            </w:r>
            <w:r>
              <w:rPr>
                <w:rFonts w:eastAsia="Times New Roman"/>
              </w:rPr>
              <w:br/>
              <w:t>Против: 129464</w:t>
            </w:r>
            <w:r>
              <w:rPr>
                <w:rFonts w:eastAsia="Times New Roman"/>
              </w:rPr>
              <w:br/>
              <w:t>Воздержался: 13677843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10847283360</w:t>
            </w:r>
            <w:r>
              <w:rPr>
                <w:rFonts w:eastAsia="Times New Roman"/>
              </w:rPr>
              <w:br/>
              <w:t>Воздержался: 585387947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15345200574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17354165804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15359852738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15374332936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6563581389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16973442986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17000184344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17144995389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16989637296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15341129531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6567566903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15731541703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15736657591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15736741323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15736731536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15736717418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15736726703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15736702826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15736674063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15736679333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9B50FB">
      <w:pPr>
        <w:rPr>
          <w:rFonts w:eastAsia="Times New Roman"/>
        </w:rPr>
      </w:pPr>
    </w:p>
    <w:p w:rsidR="00000000" w:rsidRDefault="009B50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50F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9B50F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B50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50FB" w:rsidRDefault="009B50FB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9B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02844"/>
    <w:rsid w:val="00402844"/>
    <w:rsid w:val="009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d99331f9df4daa957ffd524c891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2018-07-05T11:43:00Z</dcterms:created>
  <dcterms:modified xsi:type="dcterms:W3CDTF">2018-07-05T11:43:00Z</dcterms:modified>
</cp:coreProperties>
</file>