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34F3">
      <w:pPr>
        <w:pStyle w:val="a3"/>
        <w:divId w:val="4653942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653942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43823191</w:t>
            </w:r>
          </w:p>
        </w:tc>
        <w:tc>
          <w:tcPr>
            <w:tcW w:w="0" w:type="auto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</w:p>
        </w:tc>
      </w:tr>
      <w:tr w:rsidR="00000000">
        <w:trPr>
          <w:divId w:val="4653942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</w:p>
        </w:tc>
      </w:tr>
      <w:tr w:rsidR="00000000">
        <w:trPr>
          <w:divId w:val="4653942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43806702</w:t>
            </w:r>
          </w:p>
        </w:tc>
        <w:tc>
          <w:tcPr>
            <w:tcW w:w="0" w:type="auto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</w:p>
        </w:tc>
      </w:tr>
      <w:tr w:rsidR="00000000">
        <w:trPr>
          <w:divId w:val="4653942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53942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34F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ISIN NL0009805522)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611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3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535093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2020 г. 15:00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AGM will be held by webcast available at</w:t>
            </w:r>
            <w:r>
              <w:rPr>
                <w:rFonts w:eastAsia="Times New Roman"/>
              </w:rPr>
              <w:br/>
              <w:t>www.meetingcenter.io/217653499</w:t>
            </w:r>
          </w:p>
        </w:tc>
      </w:tr>
    </w:tbl>
    <w:p w:rsidR="00000000" w:rsidRDefault="003234F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2019"/>
        <w:gridCol w:w="1880"/>
        <w:gridCol w:w="1957"/>
        <w:gridCol w:w="1538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323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535093X14027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3234F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78"/>
        <w:gridCol w:w="867"/>
        <w:gridCol w:w="1327"/>
        <w:gridCol w:w="2079"/>
        <w:gridCol w:w="2550"/>
      </w:tblGrid>
      <w:tr w:rsidR="00000000">
        <w:trPr>
          <w:tblHeader/>
          <w:tblCellSpacing w:w="6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323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2020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20.10.2020 09:00:00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4F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234F3">
      <w:pPr>
        <w:rPr>
          <w:rFonts w:eastAsia="Times New Roman"/>
        </w:rPr>
      </w:pPr>
    </w:p>
    <w:p w:rsidR="00000000" w:rsidRDefault="003234F3">
      <w:pPr>
        <w:pStyle w:val="a3"/>
      </w:pPr>
      <w:r>
        <w:t xml:space="preserve">Обновление от 14.10.2020: </w:t>
      </w:r>
      <w:r>
        <w:br/>
      </w:r>
      <w:r>
        <w:br/>
        <w:t xml:space="preserve">Обновлен 7-ой пункт повестки собрания в тексте сообщения от Institutional Shareholder Services Inc. </w:t>
      </w:r>
      <w:r>
        <w:br/>
      </w:r>
      <w:r>
        <w:br/>
        <w:t>Конец обновления.</w:t>
      </w:r>
    </w:p>
    <w:p w:rsidR="00000000" w:rsidRDefault="003234F3">
      <w:pPr>
        <w:pStyle w:val="a3"/>
      </w:pPr>
      <w:r>
        <w:t>Небанковская кредитная организация акционерное общество «Национальный расчетный депозитарий» (далее</w:t>
      </w:r>
      <w:r>
        <w:t xml:space="preserve">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</w:r>
      <w:r>
        <w:br/>
        <w:t>На текущий момент Euroclear Bank S.A/N.V не подтвердил возможность проведения данного корпо</w:t>
      </w:r>
      <w:r>
        <w:t xml:space="preserve">ративного действия. 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</w:t>
      </w:r>
      <w:r>
        <w:t xml:space="preserve">бществом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</w:t>
      </w:r>
      <w:r>
        <w:t xml:space="preserve">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lastRenderedPageBreak/>
        <w:br/>
        <w:t>Инструкция должна быть заполнена в соответствии с указаниями</w:t>
      </w:r>
      <w:r>
        <w:t xml:space="preserve">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</w:t>
      </w:r>
      <w:r>
        <w:t>струкция должна содержать номер счета депо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</w:t>
      </w:r>
      <w:r>
        <w:t xml:space="preserve">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</w:t>
      </w:r>
      <w:r>
        <w:t xml:space="preserve">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 в блоке «Дополнительная информация» – «Инструкции по корпоратив</w:t>
      </w:r>
      <w:r>
        <w:t xml:space="preserve">ному действию в свободном тексте»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</w:t>
      </w:r>
      <w:r>
        <w:t xml:space="preserve"> собрания»): RESOLUTION X, Y, Z (если таковые имеются); </w:t>
      </w:r>
      <w:r>
        <w:br/>
      </w:r>
      <w:r>
        <w:br/>
        <w:t xml:space="preserve">В. Для всех вариантов корпоративного действия в блоке «Детали владельца (физического или юридического лица)» поле «Наименование и адрес» необходимо указать следующую информацию: FULL NAME, ADDRESS, </w:t>
      </w:r>
      <w:r>
        <w:t>PASSPORT NUMBER, DATE OF BIRTH (INDIVIDUALS), FULL NAME, ADDRESS (LEGAL ENTITIES);</w:t>
      </w:r>
      <w:r>
        <w:br/>
      </w:r>
      <w:r>
        <w:br/>
        <w:t>C.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</w:t>
      </w:r>
      <w:r>
        <w:t>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в поле 70E:INST нео</w:t>
      </w:r>
      <w:r>
        <w:t>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</w:t>
      </w:r>
      <w:r>
        <w:t xml:space="preserve">таковые имеются); </w:t>
      </w:r>
      <w:r>
        <w:br/>
      </w:r>
      <w:r>
        <w:br/>
        <w:t xml:space="preserve">В. Для всех вариантов корпоративного действия в поле 95V:OWND необходимо указать следующую информацию: FULL NAME, ADDRESS, PASSPORT NUMBER, DATE OF </w:t>
      </w:r>
      <w:r>
        <w:lastRenderedPageBreak/>
        <w:t>BIRTH (INDIVIDUALS), FULL NAME, ADDRESS (LEGAL ENTITIES);</w:t>
      </w:r>
      <w:r>
        <w:br/>
      </w:r>
      <w:r>
        <w:br/>
        <w:t>C. Для всех вариантов корпора</w:t>
      </w:r>
      <w:r>
        <w:t>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</w:r>
      <w:r>
        <w:t>--- ISO 20022 ---</w:t>
      </w:r>
      <w:r>
        <w:br/>
        <w:t xml:space="preserve">A. Для голосования по каждой резолюции отдельно (опция SPLI «Раздельные инструкции»)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собрания»): RES</w:t>
      </w:r>
      <w:r>
        <w:t>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</w:t>
      </w:r>
      <w:r>
        <w:t xml:space="preserve">ного действия в блоке </w:t>
      </w:r>
      <w:r>
        <w:br/>
        <w:t>&lt;CorporateActionInstruction/Document/CorpActnInstr/BnfclOwnrDtls/OwnrId/NmAndAdr/Nm&gt; необходимо указать следующую информацию: FULL NAME, ADDRESS, PASSPORT NUMBER, DATE OF BIRTH (INDIVIDUALS), FULL NAME, ADDRESS (LEGAL ENTITIES);</w:t>
      </w:r>
      <w:r>
        <w:br/>
      </w:r>
      <w:r>
        <w:br/>
        <w:t xml:space="preserve">C. </w:t>
      </w:r>
      <w:r>
        <w:t>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</w:t>
      </w:r>
      <w:r>
        <w:t xml:space="preserve">й инструкции. Указанная в данном блоке информация не передаётся в Иностранный депозитарий. </w:t>
      </w:r>
    </w:p>
    <w:p w:rsidR="00000000" w:rsidRDefault="003234F3">
      <w:pPr>
        <w:pStyle w:val="a3"/>
      </w:pPr>
      <w:r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признак транслитерац</w:t>
      </w:r>
      <w:r>
        <w:t>ии (одиночный символ «`» апостроф), при направлении в Иностранный депозитарий будут транслитерированы в соответствии с правилами https://www.nsd.ru/ru/documents/workflow/, используемыми НКО АО НРД. НКО АО НРД не несет ответственность за принятие/непринятие</w:t>
      </w:r>
      <w:r>
        <w:t xml:space="preserve"> Иностранным депозитарием/эмитентом/агентом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</w:t>
      </w:r>
      <w:r>
        <w:t xml:space="preserve">переноса строки» в текстовых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завершающего строку, или в начале </w:t>
      </w:r>
      <w:r>
        <w:t>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Направля</w:t>
      </w:r>
      <w:r>
        <w:t>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действию, которые м</w:t>
      </w:r>
      <w:r>
        <w:t xml:space="preserve">огут быть доступны Депоненту, в том числе, у </w:t>
      </w:r>
      <w:r>
        <w:lastRenderedPageBreak/>
        <w:t>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 себя риски, кот</w:t>
      </w:r>
      <w:r>
        <w:t>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доступны, в том числе у агента и (или) эмитента. В слу</w:t>
      </w:r>
      <w:r>
        <w:t>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требуется содействие Депозитария, Депонент должен обратиться в Д</w:t>
      </w:r>
      <w:r>
        <w:t>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документов, а также согласовать порядок их предоставлен</w:t>
      </w:r>
      <w:r>
        <w:t xml:space="preserve">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также требованиям применимого права</w:t>
      </w:r>
      <w:r>
        <w:t>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 корпоративном действии, Депонент подтверждает достоверность передаваемой информ</w:t>
      </w:r>
      <w:r>
        <w:t>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инструкции и/или документах, и их соответствие требованиям нап</w:t>
      </w:r>
      <w:r>
        <w:t>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проводимого Корпоративного действия, Депонент, напра</w:t>
      </w:r>
      <w:r>
        <w:t>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</w:t>
      </w:r>
      <w:r>
        <w:t>зи с таким участием,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ответственность за любые негативные последствия у</w:t>
      </w:r>
      <w:r>
        <w:t xml:space="preserve">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 xml:space="preserve">Обращаем Ваше внимание на то, что инструкции для участия в </w:t>
      </w:r>
      <w:r>
        <w:t>корпоративном действии должны подаваться отдельно для каждого владельца ценных бумаг.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 Материалы к корпоративному действию приложены к данн</w:t>
      </w:r>
      <w:r>
        <w:t xml:space="preserve">ому сообщению.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</w:r>
      <w:r>
        <w:lastRenderedPageBreak/>
        <w:t xml:space="preserve">Дополнительную информацию НКО АО НРД будет доводить до Вашего сведения по мере ее поступления. </w:t>
      </w:r>
    </w:p>
    <w:p w:rsidR="00000000" w:rsidRDefault="003234F3">
      <w:pPr>
        <w:pStyle w:val="a3"/>
      </w:pPr>
      <w:r>
        <w:t>Текст сообщения от Institution</w:t>
      </w:r>
      <w:r>
        <w:t>al Shareholder Services Inc.:</w:t>
      </w:r>
      <w:r>
        <w:br/>
        <w:t>AGM</w:t>
      </w:r>
      <w:r>
        <w:br/>
        <w:t>Meeting Agenda:</w:t>
      </w:r>
      <w:r>
        <w:br/>
        <w:t>+ Annual Meeting Agenda</w:t>
      </w:r>
      <w:r>
        <w:br/>
        <w:t>1. Adopt Financial Statements and</w:t>
      </w:r>
      <w:r>
        <w:br/>
        <w:t>Statutory Reports (For, Against,</w:t>
      </w:r>
      <w:r>
        <w:br/>
        <w:t>Abstain, Do Not Vote)</w:t>
      </w:r>
      <w:r>
        <w:br/>
        <w:t>2. Approve Discharge of Directors</w:t>
      </w:r>
      <w:r>
        <w:br/>
        <w:t>(For, Against, Abstain, Do Not</w:t>
      </w:r>
      <w:r>
        <w:br/>
        <w:t>Vote)</w:t>
      </w:r>
      <w:r>
        <w:br/>
        <w:t>3. Reelect Arkady Volo</w:t>
      </w:r>
      <w:r>
        <w:t>zh as</w:t>
      </w:r>
      <w:r>
        <w:br/>
        <w:t>Executive Director (For, Against,</w:t>
      </w:r>
      <w:r>
        <w:br/>
        <w:t>Abstain, Do Not Vote)</w:t>
      </w:r>
      <w:r>
        <w:br/>
        <w:t>4. Reelect Mikhail Parakhin as Non</w:t>
      </w:r>
      <w:r>
        <w:br/>
        <w:t>Executive Director (For, Against,</w:t>
      </w:r>
      <w:r>
        <w:br/>
        <w:t>Abstain, Do Not Vote)</w:t>
      </w:r>
      <w:r>
        <w:br/>
        <w:t>5. Approve Cancellation of</w:t>
      </w:r>
      <w:r>
        <w:br/>
        <w:t>Outstanding Class C Shares (For,</w:t>
      </w:r>
      <w:r>
        <w:br/>
        <w:t>Against, Abstain, Do Not Vote)</w:t>
      </w:r>
      <w:r>
        <w:br/>
        <w:t>6. Ratify Au</w:t>
      </w:r>
      <w:r>
        <w:t>ditors (For, Against,</w:t>
      </w:r>
      <w:r>
        <w:br/>
        <w:t>Abstain, Do Not Vote)</w:t>
      </w:r>
      <w:r>
        <w:br/>
        <w:t>7. Grant Board Authority to Issue</w:t>
      </w:r>
      <w:r>
        <w:br/>
        <w:t>Class A Shares (For, Against,</w:t>
      </w:r>
      <w:r>
        <w:br/>
        <w:t>Abstain, Do Not Vote)</w:t>
      </w:r>
      <w:r>
        <w:br/>
        <w:t>8. Authorize Board to Exclude</w:t>
      </w:r>
      <w:r>
        <w:br/>
        <w:t>Preemptive Rights from Share</w:t>
      </w:r>
      <w:r>
        <w:br/>
        <w:t>Issuances (For, Against, Abstain,</w:t>
      </w:r>
      <w:r>
        <w:br/>
        <w:t>Do Not Vote)</w:t>
      </w:r>
      <w:r>
        <w:br/>
        <w:t>9. Authorize Repurch</w:t>
      </w:r>
      <w:r>
        <w:t>ase of Up to 20</w:t>
      </w:r>
      <w:r>
        <w:br/>
        <w:t>Percent of Issued Share Capital</w:t>
      </w:r>
      <w:r>
        <w:br/>
        <w:t>(For, Against, Abstain, Do Not</w:t>
      </w:r>
      <w:r>
        <w:br/>
        <w:t>Vote)</w:t>
      </w:r>
      <w:r>
        <w:br/>
        <w:t>-------------------------------------------------------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</w:r>
      <w:r>
        <w:t>ALERT: TO VOTE THROUGH CLEARSTREAM-</w:t>
      </w:r>
      <w:r>
        <w:br/>
        <w:t>SEND AN ELECTRONIC INSTRUCTION TO</w:t>
      </w:r>
      <w:r>
        <w:br/>
        <w:t>US VIA COL/XACT/MT565 SWIFT AND</w:t>
      </w:r>
      <w:r>
        <w:br/>
        <w:t>INCLUDE THE FOLLOWING BENEFICIAL</w:t>
      </w:r>
      <w:r>
        <w:br/>
        <w:t>OWNER DETAILS- FULL NAME, ADDRESS,</w:t>
      </w:r>
      <w:r>
        <w:br/>
        <w:t>PASSPORT NUMBER, DATE OF BIRTH</w:t>
      </w:r>
      <w:r>
        <w:br/>
        <w:t>(INDIVIDUALS), FULL NAME, ADDRESS</w:t>
      </w:r>
      <w:r>
        <w:br/>
        <w:t>(LEGAL ENTITIES). MT5</w:t>
      </w:r>
      <w:r>
        <w:t>65 USERS</w:t>
      </w:r>
      <w:r>
        <w:br/>
        <w:t>SHOULD INCLUDE BENEFICIAL OWNER</w:t>
      </w:r>
      <w:r>
        <w:br/>
        <w:t>DETAILS IN THE FIELD 95V. COL/XACT</w:t>
      </w:r>
      <w:r>
        <w:br/>
        <w:t>USERS SHOULD INCLUDE BENEFICIAL</w:t>
      </w:r>
      <w:r>
        <w:br/>
      </w:r>
      <w:r>
        <w:lastRenderedPageBreak/>
        <w:t>OWNER DETAILS IN THE BO DETAILS</w:t>
      </w:r>
      <w:r>
        <w:br/>
        <w:t>SECTION. TO ATTEND THE MEETING IN</w:t>
      </w:r>
      <w:r>
        <w:br/>
        <w:t>PERSON- SEND AN ELECTRONIC</w:t>
      </w:r>
      <w:r>
        <w:br/>
        <w:t>INSTRUCTION TO US VIA</w:t>
      </w:r>
      <w:r>
        <w:br/>
        <w:t>COL/XACT/MT565 SWIFT AND INCLUDE</w:t>
      </w:r>
      <w:r>
        <w:br/>
      </w:r>
      <w:r>
        <w:t>THE FOLLOWING BENEFICIAL OWNER</w:t>
      </w:r>
      <w:r>
        <w:br/>
        <w:t>DETAILS- FULL NAME, ADDRESS,</w:t>
      </w:r>
      <w:r>
        <w:br/>
        <w:t>PASSPORT NUMBER, DATE OF BIRTH</w:t>
      </w:r>
      <w:r>
        <w:br/>
        <w:t>(INDIVIDUALS), NAME, ADDRESS (LEGAL</w:t>
      </w:r>
      <w:r>
        <w:br/>
        <w:t>ENTITIES). INCLUDE THE FOLLOWING</w:t>
      </w:r>
      <w:r>
        <w:br/>
        <w:t>ATTENDEE DETAILS IF THE ATTENDEE IS</w:t>
      </w:r>
      <w:r>
        <w:br/>
        <w:t>NOT THE BO- FULL NAME, ADDRESS,</w:t>
      </w:r>
      <w:r>
        <w:br/>
        <w:t>PASSPORT NUMBER, DATE OF BIR</w:t>
      </w:r>
      <w:r>
        <w:t>TH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  <w:t>ADDITIONAL FEE WILL APPLY TO FREE</w:t>
      </w:r>
      <w:r>
        <w:br/>
        <w:t>FORMAT MT568/599 INSTRUCTIONS. FOR</w:t>
      </w:r>
      <w:r>
        <w:br/>
        <w:t>INQUIRIES PLEASE CONTACT YOUR</w:t>
      </w:r>
      <w:r>
        <w:br/>
        <w:t>REGULAR CUSTOMER SUPPOR</w:t>
      </w:r>
      <w:r>
        <w:t>T TEAM.</w:t>
      </w:r>
    </w:p>
    <w:p w:rsidR="00000000" w:rsidRDefault="003234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234F3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234F3">
      <w:pPr>
        <w:rPr>
          <w:rFonts w:eastAsia="Times New Roman"/>
        </w:rPr>
      </w:pPr>
      <w:r>
        <w:rPr>
          <w:rFonts w:eastAsia="Times New Roman"/>
        </w:rPr>
        <w:br/>
      </w:r>
    </w:p>
    <w:p w:rsidR="003234F3" w:rsidRDefault="003234F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2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182B"/>
    <w:rsid w:val="003234F3"/>
    <w:rsid w:val="00E8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415147-53AA-4C3E-817D-B3AD897D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733363abf84045bfefc95c5a3519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2020-10-15T04:18:00Z</dcterms:created>
  <dcterms:modified xsi:type="dcterms:W3CDTF">2020-10-15T04:18:00Z</dcterms:modified>
</cp:coreProperties>
</file>