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071E">
      <w:pPr>
        <w:pStyle w:val="a3"/>
        <w:divId w:val="109806579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8065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52556108</w:t>
            </w:r>
          </w:p>
        </w:tc>
        <w:tc>
          <w:tcPr>
            <w:tcW w:w="0" w:type="auto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</w:tr>
      <w:tr w:rsidR="00000000">
        <w:trPr>
          <w:divId w:val="1098065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</w:tr>
      <w:tr w:rsidR="00000000">
        <w:trPr>
          <w:divId w:val="1098065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51556280</w:t>
            </w:r>
          </w:p>
        </w:tc>
        <w:tc>
          <w:tcPr>
            <w:tcW w:w="0" w:type="auto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</w:tr>
      <w:tr w:rsidR="00000000">
        <w:trPr>
          <w:divId w:val="1098065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8065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071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591786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107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10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591786X8676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591786X9283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7107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</w:tr>
    </w:tbl>
    <w:p w:rsidR="00000000" w:rsidRDefault="007107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4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107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годовой отчет Общества и годовую бухгалтерскую (финансовую) отчетность Общества за 2020 год.  </w:t>
            </w:r>
            <w:r>
              <w:rPr>
                <w:rFonts w:eastAsia="Times New Roman"/>
              </w:rPr>
              <w:t xml:space="preserve">Текст документа размещен http://www.unipro.energy/management/meeting/2021/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53526915296</w:t>
            </w:r>
            <w:r>
              <w:rPr>
                <w:rFonts w:eastAsia="Times New Roman"/>
              </w:rPr>
              <w:br/>
              <w:t>Против: 41338</w:t>
            </w:r>
            <w:r>
              <w:rPr>
                <w:rFonts w:eastAsia="Times New Roman"/>
              </w:rPr>
              <w:br/>
              <w:t>Воздержался: 722625</w:t>
            </w:r>
            <w:r>
              <w:rPr>
                <w:rFonts w:eastAsia="Times New Roman"/>
              </w:rPr>
              <w:br/>
              <w:t>Не участвовало: 8045817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Общества </w:t>
            </w:r>
            <w:r>
              <w:rPr>
                <w:rFonts w:eastAsia="Times New Roman"/>
              </w:rPr>
              <w:t>по результатам 2020 года:  Сумма в рублях Чистая прибыль (РСБУ) за 2020 год 15 040 092 644 Промежуточные дивиденды по итогам 9 месяцев 2020 года 7 000 000 000 Нераспределенная прибыль (убыток) отчетного периода 8 040 092 644 Распределить на: Резервный фонд</w:t>
            </w:r>
            <w:r>
              <w:rPr>
                <w:rFonts w:eastAsia="Times New Roman"/>
              </w:rPr>
              <w:t xml:space="preserve"> ---- Дивиденды 8 000 000 000 Погашение убытков прошлых лет ----- Накопленная прибыль 40 092 644 2. Выплатить дивиденды по обыкновенным акциям ПАО «Юнипро» по результатам 2020 года из нераспределенной чистой прибыли ПАО «Юнипро» за 2020 год в размере 0,126</w:t>
            </w:r>
            <w:r>
              <w:rPr>
                <w:rFonts w:eastAsia="Times New Roman"/>
              </w:rPr>
              <w:t>886029691 рубля на одну обыкновенную акцию (далее – дивиденды). Дивиденды выплатить в денежной форме.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</w:t>
            </w:r>
            <w:r>
              <w:rPr>
                <w:rFonts w:eastAsia="Times New Roman"/>
              </w:rPr>
              <w:t xml:space="preserve"> математического округления. 3. Утвердить 22 июня 2021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53528212022</w:t>
            </w:r>
            <w:r>
              <w:rPr>
                <w:rFonts w:eastAsia="Times New Roman"/>
              </w:rPr>
              <w:br/>
              <w:t>Против: 396573</w:t>
            </w:r>
            <w:r>
              <w:rPr>
                <w:rFonts w:eastAsia="Times New Roman"/>
              </w:rPr>
              <w:br/>
              <w:t>Воздержался: 166077</w:t>
            </w:r>
            <w:r>
              <w:rPr>
                <w:rFonts w:eastAsia="Times New Roman"/>
              </w:rPr>
              <w:br/>
              <w:t>Не участвовало: 6950404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Избрать из числа следующих кандидатов Совет директоров Общества в составе: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481727234518</w:t>
            </w:r>
            <w:r>
              <w:rPr>
                <w:rFonts w:eastAsia="Times New Roman"/>
              </w:rPr>
              <w:br/>
              <w:t>Против: 3701241</w:t>
            </w:r>
            <w:r>
              <w:rPr>
                <w:rFonts w:eastAsia="Times New Roman"/>
              </w:rPr>
              <w:br/>
              <w:t>Воздержался: 52212141</w:t>
            </w:r>
            <w:r>
              <w:rPr>
                <w:rFonts w:eastAsia="Times New Roman"/>
              </w:rPr>
              <w:br/>
              <w:t>Не участвовало: 38377784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Абдушелишвили Георгий Леванович - Управляющий</w:t>
            </w:r>
            <w:r>
              <w:rPr>
                <w:rFonts w:eastAsia="Times New Roman"/>
              </w:rPr>
              <w:t xml:space="preserve"> директор – Старший партнер АО «Вектор Лидерства»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54630571774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Белова Анна Григорьевна - Преподаватель кафедры прикладной и институциональной экономики ФГБОУ высшего образования «Московский </w:t>
            </w:r>
            <w:r>
              <w:rPr>
                <w:rFonts w:eastAsia="Times New Roman"/>
              </w:rPr>
              <w:t xml:space="preserve">государственный университет имени М.В. Ломоносова» (МГУ) (по совместительству)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54691174028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Брайсон Дэвид (David Bryson) - Директор по производственным вопросам Юнипер СЕ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52950208345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Вьюгин Олег Вячеславович - Профессор Школы финансов Факультета экономических наук ФГАОУ высшего образования «Национальный исследовательский университет «Высшая школа экономики» (по совместительству)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52946861527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Проф. Маубах Клаус-Дитер (Prof. Dr. Klaus-Dieter Maubach) - Главный исполнительный директор Юнипер СЕ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54661473120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Д-р Фельманн Саша (Dr. Sascha Fehlemann) - Старший вице-президе</w:t>
            </w:r>
            <w:r>
              <w:rPr>
                <w:rFonts w:eastAsia="Times New Roman"/>
              </w:rPr>
              <w:t>нт по корпоративным и правовым вопросам Юнипер СЕ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52948116644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Фип Уве Хайнц (Uwe Heinz Fip) - Старший Вице-Президент по закупкам газа Юнипер Глобал Коммодитиз СЕ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52950982568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Хартманн Райнер (Reiner Hartmann) - Глава Представительства Юнипер Глобал Коммодитиз СЕ в г. Москва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52956652214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 - Генеральный директор ПАО «Юнипро»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52991194298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Аудитором Общества Акционерное общество «ПрайсвотерхаусКуперс Аудит.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53519116288</w:t>
            </w:r>
            <w:r>
              <w:rPr>
                <w:rFonts w:eastAsia="Times New Roman"/>
              </w:rPr>
              <w:br/>
              <w:t>Против: 7682424</w:t>
            </w:r>
            <w:r>
              <w:rPr>
                <w:rFonts w:eastAsia="Times New Roman"/>
              </w:rPr>
              <w:br/>
              <w:t>Воздержался: 1742320</w:t>
            </w:r>
            <w:r>
              <w:rPr>
                <w:rFonts w:eastAsia="Times New Roman"/>
              </w:rPr>
              <w:br/>
              <w:t>Не участвовало: 7184044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Устав ПАО «Юнипро» в новой редакции.  Текст документа размещен http://www.unipro.energy/management/meeting/2021/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53514308793</w:t>
            </w:r>
            <w:r>
              <w:rPr>
                <w:rFonts w:eastAsia="Times New Roman"/>
              </w:rPr>
              <w:br/>
              <w:t>Против: 7446982</w:t>
            </w:r>
            <w:r>
              <w:rPr>
                <w:rFonts w:eastAsia="Times New Roman"/>
              </w:rPr>
              <w:br/>
              <w:t>Воздержался: 6777121</w:t>
            </w:r>
            <w:r>
              <w:rPr>
                <w:rFonts w:eastAsia="Times New Roman"/>
              </w:rPr>
              <w:br/>
              <w:t>Не участвовало: 7192180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</w:t>
            </w:r>
            <w:r>
              <w:rPr>
                <w:rFonts w:eastAsia="Times New Roman"/>
              </w:rPr>
              <w:t xml:space="preserve">ть Положение о порядке подготовки и проведения Общего собрания акционеров ПАО «Юнипро» в новой редакции.  Текст документа размещен http://www.unipro.energy/management/meeting/2021/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53515973385</w:t>
            </w:r>
            <w:r>
              <w:rPr>
                <w:rFonts w:eastAsia="Times New Roman"/>
              </w:rPr>
              <w:br/>
              <w:t>Против: 7366523</w:t>
            </w:r>
            <w:r>
              <w:rPr>
                <w:rFonts w:eastAsia="Times New Roman"/>
              </w:rPr>
              <w:br/>
              <w:t>Воздержался: 5219535</w:t>
            </w:r>
            <w:r>
              <w:rPr>
                <w:rFonts w:eastAsia="Times New Roman"/>
              </w:rPr>
              <w:br/>
              <w:t>Не уча</w:t>
            </w:r>
            <w:r>
              <w:rPr>
                <w:rFonts w:eastAsia="Times New Roman"/>
              </w:rPr>
              <w:t>ствовало: 7165633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Совете директоров ПАО «Юнипро» в новой редакции.  Текст документа размещен http://www.unipro.energy/management/meeting/2021/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53513028755</w:t>
            </w:r>
            <w:r>
              <w:rPr>
                <w:rFonts w:eastAsia="Times New Roman"/>
              </w:rPr>
              <w:br/>
              <w:t>Против: 7644345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7907795</w:t>
            </w:r>
            <w:r>
              <w:rPr>
                <w:rFonts w:eastAsia="Times New Roman"/>
              </w:rPr>
              <w:br/>
              <w:t>Не участвовало: 7144181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Политику по вознаграждению членов Совета директоров ПАО «Юнипро».  Текст документа размещен http://www.unipro.energy/management/meeting/2021/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53507448784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9835002</w:t>
            </w:r>
            <w:r>
              <w:rPr>
                <w:rFonts w:eastAsia="Times New Roman"/>
              </w:rPr>
              <w:br/>
              <w:t>Воздержался: 11308657</w:t>
            </w:r>
            <w:r>
              <w:rPr>
                <w:rFonts w:eastAsia="Times New Roman"/>
              </w:rPr>
              <w:br/>
              <w:t>Не участвовало: 7132633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членам Совета директоров Общества, за исключением указанных в п. 11.7. Положения о Совете директоров Общества, в срок до 15.07.2021 годовое переменное воз</w:t>
            </w:r>
            <w:r>
              <w:rPr>
                <w:rFonts w:eastAsia="Times New Roman"/>
              </w:rPr>
              <w:t>награждение по итогам 2020 года  в размере по формуле, указанной в п. 11.2 Положения о Совете директоров Общества, принимая отношение (EBITDA факт/EBITDA план) в значении, равном 1,0. Текст документа размещен http://www.unipro.energy/management/meeting/202</w:t>
            </w:r>
            <w:r>
              <w:rPr>
                <w:rFonts w:eastAsia="Times New Roman"/>
              </w:rPr>
              <w:t xml:space="preserve">1/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7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52899547970</w:t>
            </w:r>
            <w:r>
              <w:rPr>
                <w:rFonts w:eastAsia="Times New Roman"/>
              </w:rPr>
              <w:br/>
              <w:t>Против: 618003149</w:t>
            </w:r>
            <w:r>
              <w:rPr>
                <w:rFonts w:eastAsia="Times New Roman"/>
              </w:rPr>
              <w:br/>
              <w:t>Воздержался: 10630585</w:t>
            </w:r>
            <w:r>
              <w:rPr>
                <w:rFonts w:eastAsia="Times New Roman"/>
              </w:rPr>
              <w:br/>
              <w:t>Не участвовало: 7543372</w:t>
            </w:r>
          </w:p>
        </w:tc>
      </w:tr>
    </w:tbl>
    <w:p w:rsidR="00000000" w:rsidRDefault="0071071E">
      <w:pPr>
        <w:rPr>
          <w:rFonts w:eastAsia="Times New Roman"/>
        </w:rPr>
      </w:pPr>
    </w:p>
    <w:p w:rsidR="00000000" w:rsidRDefault="0071071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</w:t>
      </w:r>
      <w:r>
        <w:t>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</w:t>
      </w:r>
      <w:r>
        <w:t xml:space="preserve">ормации". </w:t>
      </w:r>
    </w:p>
    <w:p w:rsidR="00000000" w:rsidRDefault="0071071E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1071E">
      <w:pPr>
        <w:pStyle w:val="a3"/>
      </w:pPr>
      <w:r>
        <w:t>Полная информация об итогах голосования содержится в файле "Отчет"</w:t>
      </w:r>
    </w:p>
    <w:p w:rsidR="00000000" w:rsidRDefault="0071071E">
      <w:pPr>
        <w:pStyle w:val="a3"/>
      </w:pPr>
      <w:r>
        <w:t>Направляем Вам поступившие в НКО АО НРД итоги общего</w:t>
      </w:r>
      <w:r>
        <w:t xml:space="preserve">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7107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1071E">
      <w:pPr>
        <w:pStyle w:val="HTML"/>
      </w:pPr>
      <w:r>
        <w:lastRenderedPageBreak/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1071E">
      <w:pPr>
        <w:rPr>
          <w:rFonts w:eastAsia="Times New Roman"/>
        </w:rPr>
      </w:pPr>
      <w:r>
        <w:rPr>
          <w:rFonts w:eastAsia="Times New Roman"/>
        </w:rPr>
        <w:br/>
      </w:r>
    </w:p>
    <w:p w:rsidR="0071071E" w:rsidRDefault="0071071E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71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3D05"/>
    <w:rsid w:val="0071071E"/>
    <w:rsid w:val="008B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277B1A-8034-4C7C-A0C2-6350CE52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51755c8a5749db83dabbf97329d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2021-06-14T04:09:00Z</dcterms:created>
  <dcterms:modified xsi:type="dcterms:W3CDTF">2021-06-14T04:09:00Z</dcterms:modified>
</cp:coreProperties>
</file>