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D62F7">
      <w:pPr>
        <w:pStyle w:val="a3"/>
        <w:divId w:val="665287048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652870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75603734</w:t>
            </w:r>
          </w:p>
        </w:tc>
        <w:tc>
          <w:tcPr>
            <w:tcW w:w="0" w:type="auto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</w:p>
        </w:tc>
      </w:tr>
      <w:tr w:rsidR="00000000">
        <w:trPr>
          <w:divId w:val="6652870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</w:p>
        </w:tc>
      </w:tr>
      <w:tr w:rsidR="00000000">
        <w:trPr>
          <w:divId w:val="6652870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75583591</w:t>
            </w:r>
          </w:p>
        </w:tc>
        <w:tc>
          <w:tcPr>
            <w:tcW w:w="0" w:type="auto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</w:p>
        </w:tc>
      </w:tr>
      <w:tr w:rsidR="00000000">
        <w:trPr>
          <w:divId w:val="6652870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652870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D62F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"ТГК-14" ИНН 7534018889 (акция 1-01-22451-F / ISIN RU000A0H1ES3)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62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781087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марта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D62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D62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62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62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62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62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62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62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62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62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781087X7059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</w:t>
            </w:r>
            <w:r>
              <w:rPr>
                <w:rFonts w:eastAsia="Times New Roman"/>
              </w:rPr>
              <w:t>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2D62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4"/>
        <w:gridCol w:w="31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62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марта 2023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62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</w:t>
            </w:r>
            <w:r>
              <w:rPr>
                <w:rFonts w:eastAsia="Times New Roman"/>
              </w:rPr>
              <w:t xml:space="preserve">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2D62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7"/>
        <w:gridCol w:w="745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D62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62F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D62F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D62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Одобрение заключения договора денежного целевого займа между ПАО «ТГК-14» и АО «ДУК» на гашение процентов, либо иных платежей, по кредитному договору с ПАО «Промсвязьбанк», в пределах установленных лимитов, как крупной сделки, как сделки, в совершении кото</w:t>
            </w:r>
            <w:r>
              <w:rPr>
                <w:rFonts w:eastAsia="Times New Roman"/>
              </w:rPr>
              <w:t xml:space="preserve">рой имеется заинтересованность, а также как сделки, требующей одобрения в связи с ограничением полномочий на совершение сделки. </w:t>
            </w:r>
          </w:p>
        </w:tc>
        <w:tc>
          <w:tcPr>
            <w:tcW w:w="0" w:type="auto"/>
            <w:vAlign w:val="center"/>
            <w:hideMark/>
          </w:tcPr>
          <w:p w:rsidR="00000000" w:rsidRDefault="002D62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62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D62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заключение договора денежного целевого займа между ПАО «ТГК-14» и АО «ДУК» на</w:t>
            </w:r>
            <w:r>
              <w:rPr>
                <w:rFonts w:eastAsia="Times New Roman"/>
              </w:rPr>
              <w:t xml:space="preserve"> гашение процентов, либо иных платежей, по кредитному договору с ПАО «Промсвязьбанк», в пределах установленных лимитов, как крупной сделки, как сделки, в совершении которой имеется заинтересованность, а также как сделки, требующей одобрения в связи с огран</w:t>
            </w:r>
            <w:r>
              <w:rPr>
                <w:rFonts w:eastAsia="Times New Roman"/>
              </w:rPr>
              <w:t>ичением полномочий на совершение сделки, на следующих существенных условиях: Стороны сделки: Займодавец - ПАО «ТГК-14», Заемщик - АО «ДУК». Предмет сделки: Заимодавец обязуется предоставить Заемщику Заем с Лимитом выдачи в размере 240 000 000,00 (двести со</w:t>
            </w:r>
            <w:r>
              <w:rPr>
                <w:rFonts w:eastAsia="Times New Roman"/>
              </w:rPr>
              <w:t>рок миллионов) рублей на условиях, предусмотренных Договором, а Заемщик обязуется возвратить Займодавцу полученные денежные средства и уплатить проценты за пользование Займом, а также иные платежи, подлежащие уплате Заимодавцу, в порядке, предусмотренном Д</w:t>
            </w:r>
            <w:r>
              <w:rPr>
                <w:rFonts w:eastAsia="Times New Roman"/>
              </w:rPr>
              <w:t xml:space="preserve">оговором. Срок действия договора: До 31 декабря 2032 года. Целевое назначение:...полная формулировка решения содержится в файле "Бюллетень" </w:t>
            </w:r>
          </w:p>
        </w:tc>
        <w:tc>
          <w:tcPr>
            <w:tcW w:w="0" w:type="auto"/>
            <w:vAlign w:val="center"/>
            <w:hideMark/>
          </w:tcPr>
          <w:p w:rsidR="00000000" w:rsidRDefault="002D62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D62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D62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D62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D62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D62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D62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D62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D62F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D62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Одобрение заключения дополнительного соглашения к договору денежного</w:t>
            </w:r>
            <w:r>
              <w:rPr>
                <w:rFonts w:eastAsia="Times New Roman"/>
              </w:rPr>
              <w:t xml:space="preserve"> целевого займа № 6-22 от 20.09.2022 г. между ПАО «ТГК-14» и АО «ДУК» на гашение долга по кредитному договору с ПАО </w:t>
            </w:r>
            <w:r>
              <w:rPr>
                <w:rFonts w:eastAsia="Times New Roman"/>
              </w:rPr>
              <w:lastRenderedPageBreak/>
              <w:t xml:space="preserve">«Промсвязьбанк», как крупной сделки, как сделки, в совершении которой имеется заинтересованность, а также как сделки, требующей одобрения в </w:t>
            </w:r>
            <w:r>
              <w:rPr>
                <w:rFonts w:eastAsia="Times New Roman"/>
              </w:rPr>
              <w:t xml:space="preserve">связи с ограничением полномочий на совершение сделки. </w:t>
            </w:r>
          </w:p>
        </w:tc>
        <w:tc>
          <w:tcPr>
            <w:tcW w:w="0" w:type="auto"/>
            <w:vAlign w:val="center"/>
            <w:hideMark/>
          </w:tcPr>
          <w:p w:rsidR="00000000" w:rsidRDefault="002D62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62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D62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заключение дополнительного соглашения к договору денежного целевого займа № 6-22 от </w:t>
            </w:r>
            <w:r>
              <w:rPr>
                <w:rFonts w:eastAsia="Times New Roman"/>
              </w:rPr>
              <w:t>20.09.2022 г. между ПАО «ТГК-14» и АО «ДУК» на гашение долга по кредитному договору с ПАО «Промсвязьбанк», как крупной сделки, как сделки, в совершении которой имеется заинтересованность, а также как сделки, требующей одобрения в связи с ограничением полно</w:t>
            </w:r>
            <w:r>
              <w:rPr>
                <w:rFonts w:eastAsia="Times New Roman"/>
              </w:rPr>
              <w:t>мочий на совершение сделки, со следующими условиями: 1. Пункт 1.5 Договора изложить в следующей редакции: «Заемщик имеет право получить Заем в срок до 27 декабря 2032 года, включительно. По истечению указанного срока Заемщик утрачивает право на получение З</w:t>
            </w:r>
            <w:r>
              <w:rPr>
                <w:rFonts w:eastAsia="Times New Roman"/>
              </w:rPr>
              <w:t xml:space="preserve">айма». 2. Пункт 2.3 Договора изложить в следующей редакции: «Заемщик обязуется вернуть Сумму займа вместе с причитающимися процентами в срок до 31 декабря 2032 года....полная формулировка решения содержится в файле "Бюллетень" </w:t>
            </w:r>
          </w:p>
        </w:tc>
        <w:tc>
          <w:tcPr>
            <w:tcW w:w="0" w:type="auto"/>
            <w:vAlign w:val="center"/>
            <w:hideMark/>
          </w:tcPr>
          <w:p w:rsidR="00000000" w:rsidRDefault="002D62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D62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D62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D62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D62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D62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D62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D62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D62F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D62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Одобрение заключения между ПАО «ТГК-14» и ПАО «Промсвязьбанк» договоров залога недвижимого имущества (ипотеки), в пределах установленных лимитов, как крупных сделок, как сделок в совершении которых имеется заинтересованность, а также ка</w:t>
            </w:r>
            <w:r>
              <w:rPr>
                <w:rFonts w:eastAsia="Times New Roman"/>
              </w:rPr>
              <w:t xml:space="preserve">к сделок, требующих одобрения в связи с ограничением полномочий на совершение сделок. </w:t>
            </w:r>
          </w:p>
        </w:tc>
        <w:tc>
          <w:tcPr>
            <w:tcW w:w="0" w:type="auto"/>
            <w:vAlign w:val="center"/>
            <w:hideMark/>
          </w:tcPr>
          <w:p w:rsidR="00000000" w:rsidRDefault="002D62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62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2D62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заключение Обществом с Банком в период с «01» января 2023 г. по «31» декабря 2023 г. следующих залоговых сделок</w:t>
            </w:r>
            <w:r>
              <w:rPr>
                <w:rFonts w:eastAsia="Times New Roman"/>
              </w:rPr>
              <w:t>: 1. Виды заключаемых залоговых сделок. - договоры о залоге недвижимого имущества (договоры об ипотеке) - дополнительные соглашения к указанным выше договорам. 2. Обеспечиваемое залогом требование. Установить, что залоговые сделки могут заключаться в качес</w:t>
            </w:r>
            <w:r>
              <w:rPr>
                <w:rFonts w:eastAsia="Times New Roman"/>
              </w:rPr>
              <w:t>тве обеспечения исполнения обязательств Акционерного общества «Дальневосточная управляющая компания» (АО «ДУК») (адрес: 690091, Приморский край, г. Владивосток, ул. Пограничная, д. 15В, кабинет 6; ОГРН 1092540003786, ИНН 2540154785) по заключенному в г. Мо</w:t>
            </w:r>
            <w:r>
              <w:rPr>
                <w:rFonts w:eastAsia="Times New Roman"/>
              </w:rPr>
              <w:t xml:space="preserve">скве между Залогодержателем и Заемщиком Кредитному договору № 0432-21-2-0 об открытии кредитной линии (с установленным лимитом выдачи) от «28» декабря 2021 года, с последующими изменениями и дополнениями к нему, на следующих </w:t>
            </w:r>
            <w:r>
              <w:rPr>
                <w:rFonts w:eastAsia="Times New Roman"/>
              </w:rPr>
              <w:lastRenderedPageBreak/>
              <w:t>условиях:...полная формулировка</w:t>
            </w:r>
            <w:r>
              <w:rPr>
                <w:rFonts w:eastAsia="Times New Roman"/>
              </w:rPr>
              <w:t xml:space="preserve"> решения содержится в файле "Бюллетень" </w:t>
            </w:r>
          </w:p>
        </w:tc>
        <w:tc>
          <w:tcPr>
            <w:tcW w:w="0" w:type="auto"/>
            <w:vAlign w:val="center"/>
            <w:hideMark/>
          </w:tcPr>
          <w:p w:rsidR="00000000" w:rsidRDefault="002D62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D62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D62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D62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D62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D62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D62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2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D62F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D62F7">
      <w:pPr>
        <w:rPr>
          <w:rFonts w:eastAsia="Times New Roman"/>
        </w:rPr>
      </w:pPr>
    </w:p>
    <w:p w:rsidR="00000000" w:rsidRDefault="002D62F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D62F7">
      <w:pPr>
        <w:rPr>
          <w:rFonts w:eastAsia="Times New Roman"/>
        </w:rPr>
      </w:pPr>
      <w:r>
        <w:rPr>
          <w:rFonts w:eastAsia="Times New Roman"/>
        </w:rPr>
        <w:t xml:space="preserve">1. Одобрение заключения договора денежного целевого займа между ПАО «ТГК-14» и АО «ДУК» на гашение процентов, либо иных платежей, </w:t>
      </w:r>
      <w:r>
        <w:rPr>
          <w:rFonts w:eastAsia="Times New Roman"/>
        </w:rPr>
        <w:t>по кредитному договору с ПАО «Промсвязьбанк», в пределах установленных лимитов, как крупной сделки, как сделки, в совершении которой имеется заинтересованность, а также как сделки, требующей одобрения в связи с ограничением полномочий на совершение сделки.</w:t>
      </w:r>
      <w:r>
        <w:rPr>
          <w:rFonts w:eastAsia="Times New Roman"/>
        </w:rPr>
        <w:br/>
        <w:t>2. Одобрение заключения дополнительного соглашения к договору денежного целевого займа № 6-22 от 20.09.2022 г. между ПАО «ТГК-14» и АО «ДУК» на гашение долга по кредитному договору с ПАО «Промсвязьбанк», как крупной сделки, как сделки, в совершении которо</w:t>
      </w:r>
      <w:r>
        <w:rPr>
          <w:rFonts w:eastAsia="Times New Roman"/>
        </w:rPr>
        <w:t>й имеется заинтересованность, а также как сделки, требующей одобрения в связи с ограничением полномочий на совершение сделки.</w:t>
      </w:r>
      <w:r>
        <w:rPr>
          <w:rFonts w:eastAsia="Times New Roman"/>
        </w:rPr>
        <w:br/>
        <w:t>3. Одобрение заключения между ПАО «ТГК-14» и ПАО «Промсвязьбанк» договоров залога недвижимого имущества (ипотеки), в пределах уста</w:t>
      </w:r>
      <w:r>
        <w:rPr>
          <w:rFonts w:eastAsia="Times New Roman"/>
        </w:rPr>
        <w:t xml:space="preserve">новленных лимитов, как крупных сделок, как сделок в совершении которых имеется заинтересованность, а также как сделок, требующих одобрения в связи с ограничением полномочий на совершение сделок. </w:t>
      </w:r>
    </w:p>
    <w:p w:rsidR="00000000" w:rsidRDefault="002D62F7">
      <w:pPr>
        <w:pStyle w:val="a3"/>
      </w:pPr>
      <w:r>
        <w:t>Направляем Вам поступивший в НКО АО НРД электронный документ</w:t>
      </w:r>
      <w:r>
        <w:t xml:space="preserve">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</w:t>
      </w:r>
      <w:r>
        <w:t>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D62F7">
      <w:pPr>
        <w:pStyle w:val="a3"/>
      </w:pPr>
      <w:r>
        <w:t>Электронная форма бюллетеня для голосования может быть заполнена акционерами в «Личном кабинете акционера» на сайте регистратора www.vtbreg.ru или в мобильном приложе</w:t>
      </w:r>
      <w:r>
        <w:t xml:space="preserve">нии ЦУП «Кворум» </w:t>
      </w:r>
    </w:p>
    <w:p w:rsidR="00000000" w:rsidRDefault="002D62F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D62F7">
      <w:pPr>
        <w:pStyle w:val="HTML"/>
      </w:pPr>
      <w:r>
        <w:t>По всем вопросам, свя</w:t>
      </w:r>
      <w:r>
        <w:t xml:space="preserve">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 manager (495) 956-27-90, (495) 956-27-91</w:t>
      </w:r>
    </w:p>
    <w:p w:rsidR="00000000" w:rsidRDefault="002D62F7">
      <w:pPr>
        <w:rPr>
          <w:rFonts w:eastAsia="Times New Roman"/>
        </w:rPr>
      </w:pPr>
      <w:r>
        <w:rPr>
          <w:rFonts w:eastAsia="Times New Roman"/>
        </w:rPr>
        <w:br/>
      </w:r>
    </w:p>
    <w:p w:rsidR="002D62F7" w:rsidRDefault="002D62F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D6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F29E3"/>
    <w:rsid w:val="002D62F7"/>
    <w:rsid w:val="002F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9FCAA7-ED84-4E5E-A9F3-BD5223C9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28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71714522934452dad634d2dedca22e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2023-02-28T03:44:00Z</dcterms:created>
  <dcterms:modified xsi:type="dcterms:W3CDTF">2023-02-28T03:44:00Z</dcterms:modified>
</cp:coreProperties>
</file>