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325B0">
      <w:pPr>
        <w:pStyle w:val="a3"/>
        <w:divId w:val="142078570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20785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78263158</w:t>
            </w:r>
          </w:p>
        </w:tc>
        <w:tc>
          <w:tcPr>
            <w:tcW w:w="0" w:type="auto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</w:p>
        </w:tc>
      </w:tr>
      <w:tr w:rsidR="00000000">
        <w:trPr>
          <w:divId w:val="1420785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</w:p>
        </w:tc>
      </w:tr>
      <w:tr w:rsidR="00000000">
        <w:trPr>
          <w:divId w:val="1420785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0785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325B0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"ЭЛ5-Энерго" ИНН 6671156423 (акция 1-01-50077-A / ISIN RU000A0F5UN3)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2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5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807858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5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5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5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325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32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2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2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2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2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2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2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2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2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807858X6492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"ЭЛ5-Энерго"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325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7"/>
        <w:gridCol w:w="26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2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25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</w:t>
            </w:r>
            <w:r>
              <w:rPr>
                <w:rFonts w:eastAsia="Times New Roman"/>
              </w:rPr>
              <w:t xml:space="preserve">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325B0">
      <w:pPr>
        <w:rPr>
          <w:rFonts w:eastAsia="Times New Roman"/>
        </w:rPr>
      </w:pPr>
    </w:p>
    <w:p w:rsidR="00000000" w:rsidRDefault="00F325B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325B0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ПАО «ЭЛ5-Энерго» за 2022 год.</w:t>
      </w:r>
      <w:r>
        <w:rPr>
          <w:rFonts w:eastAsia="Times New Roman"/>
        </w:rPr>
        <w:br/>
        <w:t>2. Об утверждении годовой бухгалтерской (финансовой) отчётности ПАО «ЭЛ5-Энерго» за 2022 год.</w:t>
      </w:r>
      <w:r>
        <w:rPr>
          <w:rFonts w:eastAsia="Times New Roman"/>
        </w:rPr>
        <w:br/>
        <w:t>3. О распределении прибыли (в том числе о выплате (объявлении) дивидендов) и убытков ПАО «ЭЛ5-Энер</w:t>
      </w:r>
      <w:r>
        <w:rPr>
          <w:rFonts w:eastAsia="Times New Roman"/>
        </w:rPr>
        <w:t xml:space="preserve">го» по результатам 2022 года. </w:t>
      </w:r>
      <w:r>
        <w:rPr>
          <w:rFonts w:eastAsia="Times New Roman"/>
        </w:rPr>
        <w:br/>
        <w:t>4. Об избрании членов Совета директоров ПАО «ЭЛ5-Энерго».</w:t>
      </w:r>
      <w:r>
        <w:rPr>
          <w:rFonts w:eastAsia="Times New Roman"/>
        </w:rPr>
        <w:br/>
        <w:t>5. О назначении аудиторской организации ПАО «ЭЛ5-Энерго».</w:t>
      </w:r>
      <w:r>
        <w:rPr>
          <w:rFonts w:eastAsia="Times New Roman"/>
        </w:rPr>
        <w:br/>
        <w:t>6. Об утверждении Устава ПАО «ЭЛ5-Энерго» в новой редакции.</w:t>
      </w:r>
      <w:r>
        <w:rPr>
          <w:rFonts w:eastAsia="Times New Roman"/>
        </w:rPr>
        <w:br/>
        <w:t xml:space="preserve">7. Об утверждении Положения о порядке подготовки </w:t>
      </w:r>
      <w:r>
        <w:rPr>
          <w:rFonts w:eastAsia="Times New Roman"/>
        </w:rPr>
        <w:t>и проведения Общего собрания акционеров ПАО «ЭЛ5-Энерго» в новой редакции.</w:t>
      </w:r>
      <w:r>
        <w:rPr>
          <w:rFonts w:eastAsia="Times New Roman"/>
        </w:rPr>
        <w:br/>
        <w:t>8. Об утверждении Положения о выплате членам Совета директоров и Комитетов Совета директоров ПАО «ЭЛ5-Энерго» вознаграждений и компенсаций в новой редакции.</w:t>
      </w:r>
      <w:r>
        <w:rPr>
          <w:rFonts w:eastAsia="Times New Roman"/>
        </w:rPr>
        <w:br/>
        <w:t>9. Об утверждении Положе</w:t>
      </w:r>
      <w:r>
        <w:rPr>
          <w:rFonts w:eastAsia="Times New Roman"/>
        </w:rPr>
        <w:t>ния о порядке созыва и проведения заседаний Совета директоров ПАО «ЭЛ5-Энерго» в новой редакции.</w:t>
      </w:r>
      <w:r>
        <w:rPr>
          <w:rFonts w:eastAsia="Times New Roman"/>
        </w:rPr>
        <w:br/>
        <w:t xml:space="preserve">10. Об утверждении Положения о Правлении ПАО «ЭЛ5-Энерго» в новой редакции. </w:t>
      </w:r>
    </w:p>
    <w:p w:rsidR="00000000" w:rsidRDefault="00F325B0">
      <w:pPr>
        <w:pStyle w:val="a3"/>
      </w:pPr>
      <w:r>
        <w:t>Настоящим сообщаем о получении НКО АО НРД информации, предоставляемой эмитентом це</w:t>
      </w:r>
      <w:r>
        <w:t>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</w:t>
      </w:r>
      <w:r>
        <w:t>ниях к порядку предоставления центральным депозитарием доступа к такой информации"</w:t>
      </w:r>
    </w:p>
    <w:p w:rsidR="00000000" w:rsidRDefault="00F325B0">
      <w:pPr>
        <w:pStyle w:val="a3"/>
      </w:pPr>
      <w:r>
        <w:t>4.2 Информация о созыве общего собрания акционеров эмитента</w:t>
      </w:r>
    </w:p>
    <w:p w:rsidR="00000000" w:rsidRDefault="00F325B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</w:t>
      </w:r>
      <w:r>
        <w:t>онам: (495) 956-27-90, (495) 956-27-91/ For details please contact your account  manager (495) 956-27-90, (495) 956-27-91</w:t>
      </w:r>
    </w:p>
    <w:p w:rsidR="00000000" w:rsidRDefault="00F325B0">
      <w:pPr>
        <w:rPr>
          <w:rFonts w:eastAsia="Times New Roman"/>
        </w:rPr>
      </w:pPr>
      <w:r>
        <w:rPr>
          <w:rFonts w:eastAsia="Times New Roman"/>
        </w:rPr>
        <w:br/>
      </w:r>
    </w:p>
    <w:p w:rsidR="00F325B0" w:rsidRDefault="00F325B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</w:t>
      </w:r>
      <w:r>
        <w:t>держится непосредственно в электронном документе.</w:t>
      </w:r>
    </w:p>
    <w:sectPr w:rsidR="00F3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3BEA"/>
    <w:rsid w:val="00B33BEA"/>
    <w:rsid w:val="00F3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6BD3CD-0D8D-4627-8DF7-7F743DF6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7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2023-05-17T05:12:00Z</dcterms:created>
  <dcterms:modified xsi:type="dcterms:W3CDTF">2023-05-17T05:12:00Z</dcterms:modified>
</cp:coreProperties>
</file>