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5433">
      <w:pPr>
        <w:pStyle w:val="a3"/>
        <w:divId w:val="58353588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835358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39843660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</w:p>
        </w:tc>
      </w:tr>
      <w:tr w:rsidR="00000000">
        <w:trPr>
          <w:divId w:val="5835358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</w:p>
        </w:tc>
      </w:tr>
      <w:tr w:rsidR="00000000">
        <w:trPr>
          <w:divId w:val="5835358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39828698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</w:p>
        </w:tc>
      </w:tr>
      <w:tr w:rsidR="00000000">
        <w:trPr>
          <w:divId w:val="5835358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35358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543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622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482738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 - Кузбасс, г. Междуреченск,</w:t>
            </w:r>
            <w:r>
              <w:rPr>
                <w:rFonts w:eastAsia="Times New Roman"/>
              </w:rPr>
              <w:br/>
              <w:t>ул. Мира, 106, зал совещаний, 3 этаж административного здания ПАО «Рас</w:t>
            </w:r>
            <w:r>
              <w:rPr>
                <w:rFonts w:eastAsia="Times New Roman"/>
              </w:rPr>
              <w:br/>
              <w:t>падская»</w:t>
            </w:r>
          </w:p>
        </w:tc>
      </w:tr>
    </w:tbl>
    <w:p w:rsidR="00000000" w:rsidRDefault="00AD543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482738X7948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</w:t>
            </w:r>
            <w:r>
              <w:rPr>
                <w:rFonts w:eastAsia="Times New Roman"/>
              </w:rPr>
              <w:t>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482738X12181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AD543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482739</w:t>
            </w:r>
          </w:p>
        </w:tc>
      </w:tr>
    </w:tbl>
    <w:p w:rsidR="00000000" w:rsidRDefault="00AD543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D543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211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«Распадская»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«Распадская» по результатам 2019 го</w:t>
            </w:r>
            <w:r>
              <w:rPr>
                <w:rFonts w:eastAsia="Times New Roman"/>
              </w:rPr>
              <w:t>да, составленную в соответствии с требованиями законодательства Российской Федерации согласно проектам (Приложение № 1, 2), входящим в состав информации (материалов), подлежащей (подлежащих) предоставлению лицам, имеющим право на участие в годовом общем со</w:t>
            </w:r>
            <w:r>
              <w:rPr>
                <w:rFonts w:eastAsia="Times New Roman"/>
              </w:rPr>
              <w:t xml:space="preserve">брании акционеров, при подготовке к проведению годового общего собрания акционеров и размещенных на официальном сайте ПАО «Распадская» в сети Интернет по адресу: http://www.raspadskaya.ru. 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</w:t>
            </w:r>
            <w:r>
              <w:rPr>
                <w:rFonts w:eastAsia="Times New Roman"/>
              </w:rPr>
              <w:t>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ПАО "Распадская"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ПАО «Распадская» по результатам 2019 отчетного года следующим образом: - Выплатить дивиденды по размещенным обыкновенным акциям ПАО «Распадская» по результатам 2019 отчетного года в размере 2,83 рубля (два рубля восемьдесят три копейки</w:t>
            </w:r>
            <w:r>
              <w:rPr>
                <w:rFonts w:eastAsia="Times New Roman"/>
              </w:rPr>
              <w:t xml:space="preserve">) на одну обыкновенную акцию в денежной форме. Установить дату, на которую определяются лица, имеющие право на получение дивидендов – 08 июня 2020 г. (20-ый день со дня принятия решения о выплате дивидендов). Срок выплаты дивидендов номинальному держателю </w:t>
            </w:r>
            <w:r>
              <w:rPr>
                <w:rFonts w:eastAsia="Times New Roman"/>
              </w:rPr>
              <w:t>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</w:t>
            </w:r>
            <w:r>
              <w:rPr>
                <w:rFonts w:eastAsia="Times New Roman"/>
              </w:rPr>
              <w:t xml:space="preserve">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 xml:space="preserve"> 3.1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«Финансовые и бухгалтерские консультанты» (ОГРН 1027700058286; ИНН 7701017140) </w:t>
            </w:r>
            <w:r>
              <w:rPr>
                <w:rFonts w:eastAsia="Times New Roman"/>
              </w:rPr>
              <w:t xml:space="preserve">аудитором ПАО «Распадская» по аудиту годовой бухгалтерской (финансовой) отчетности Общества по российским стандартам (положениям) бухгалтерского учета за 2020 год. Утвердить аудитором консолидированной финансовой отчетности ПАО «Распадская» и его дочерних </w:t>
            </w:r>
            <w:r>
              <w:rPr>
                <w:rFonts w:eastAsia="Times New Roman"/>
              </w:rPr>
              <w:t xml:space="preserve">обществ за 2020 год, подготовленную в соответствии с МСФО и Федеральным законом от 27.07.2010 г. № 208-ФЗ (со всеми изменениями) "О консолидированной финансовой отчетности", Общество с ограниченной ответственностью «Эрнст энд Янг» (ОГРН 1027739707203; ИНН </w:t>
            </w:r>
            <w:r>
              <w:rPr>
                <w:rFonts w:eastAsia="Times New Roman"/>
              </w:rPr>
              <w:t xml:space="preserve">7709383532). 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Уменьшение уставного капитала ПАО «Распадская» путем погашения приобретенных Обществом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Уменьшить уставный капитал ПАО «Распадская» с 2 813 086,9118162344036096 рублей до 2 731 435,5998162344036096 рублей (с 703 </w:t>
            </w:r>
            <w:r>
              <w:rPr>
                <w:rFonts w:eastAsia="Times New Roman"/>
              </w:rPr>
              <w:t>271 727,9540586009024 обыкновенных именных бездокументарных акций до 682 858 899,9540586009024 обыкновенных именных бездокументарных акций) путем погашения 20 412 828 обыкновенных именных бездокументарных акций, приобретенных в 2019 году Обществом у акцион</w:t>
            </w:r>
            <w:r>
              <w:rPr>
                <w:rFonts w:eastAsia="Times New Roman"/>
              </w:rPr>
              <w:t xml:space="preserve">еров ПАО «Распадская» в соответствии с п.2 ст.72 Федерального закона «Об акционерных обществах. 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«Распадская»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«Распадская» в новой редакции согласно проекту (Приложение № 10), входящему в состав информации (материалов), подлежащей (подлежащих) предост</w:t>
            </w:r>
            <w:r>
              <w:rPr>
                <w:rFonts w:eastAsia="Times New Roman"/>
              </w:rPr>
              <w:t xml:space="preserve">авлению лицам, имеющим право на участие в годовом общем собрании акционеров, при подготовке к проведению годового общего собрания акционеров и размещенному на официальном сайте ПАО «Распадская» в сети Интернет по адресу: http://www.raspadskaya.ru. 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</w:t>
            </w:r>
            <w:r>
              <w:rPr>
                <w:rFonts w:eastAsia="Times New Roman"/>
              </w:rPr>
              <w:t>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Атнашев Марат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Донеган Колин Брюс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Лифшиц Илья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</w:t>
            </w:r>
            <w:r>
              <w:rPr>
                <w:rFonts w:eastAsia="Times New Roman"/>
              </w:rPr>
              <w:t>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Степанов Сергей Станисла</w:t>
            </w:r>
            <w:r>
              <w:rPr>
                <w:rFonts w:eastAsia="Times New Roman"/>
              </w:rPr>
              <w:t>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D5433">
      <w:pPr>
        <w:rPr>
          <w:rFonts w:eastAsia="Times New Roman"/>
        </w:rPr>
      </w:pPr>
    </w:p>
    <w:p w:rsidR="00000000" w:rsidRDefault="00AD543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543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«Распадская» за 2019 год.</w:t>
      </w:r>
      <w:r>
        <w:rPr>
          <w:rFonts w:eastAsia="Times New Roman"/>
        </w:rPr>
        <w:br/>
        <w:t xml:space="preserve">2. Распределение прибыли (в том числе выплата (объявление) дивидендов) и убытков </w:t>
      </w:r>
      <w:r>
        <w:rPr>
          <w:rFonts w:eastAsia="Times New Roman"/>
        </w:rPr>
        <w:lastRenderedPageBreak/>
        <w:t>ПАО "Распадская" по результатам 2019 года.</w:t>
      </w:r>
      <w:r>
        <w:rPr>
          <w:rFonts w:eastAsia="Times New Roman"/>
        </w:rPr>
        <w:br/>
        <w:t xml:space="preserve">3. Утверждение аудитора </w:t>
      </w:r>
      <w:r>
        <w:rPr>
          <w:rFonts w:eastAsia="Times New Roman"/>
        </w:rPr>
        <w:t>ПАО «Распадская».</w:t>
      </w:r>
      <w:r>
        <w:rPr>
          <w:rFonts w:eastAsia="Times New Roman"/>
        </w:rPr>
        <w:br/>
        <w:t>4. Уменьшение уставного капитала ПАО «Распадская» путем погашения приобретенных Обществом акций.</w:t>
      </w:r>
      <w:r>
        <w:rPr>
          <w:rFonts w:eastAsia="Times New Roman"/>
        </w:rPr>
        <w:br/>
        <w:t>5. Утверждение Устава ПАО «Распадская» в новой редакции.</w:t>
      </w:r>
      <w:r>
        <w:rPr>
          <w:rFonts w:eastAsia="Times New Roman"/>
        </w:rPr>
        <w:br/>
        <w:t xml:space="preserve">6. Избрание членов Совета директоров ПАО «Распадская». </w:t>
      </w:r>
    </w:p>
    <w:p w:rsidR="00000000" w:rsidRDefault="00AD5433">
      <w:pPr>
        <w:pStyle w:val="a3"/>
      </w:pPr>
      <w:r>
        <w:t>Направляем Вам поступивший в</w:t>
      </w:r>
      <w:r>
        <w:t xml:space="preserve">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</w:t>
      </w:r>
      <w:r>
        <w:t>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D54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</w:t>
        </w:r>
        <w:r>
          <w:rPr>
            <w:rStyle w:val="a4"/>
          </w:rPr>
          <w:t>рес в сети Интернет, по которому можно ознакомиться с дополнительной документацией</w:t>
        </w:r>
      </w:hyperlink>
    </w:p>
    <w:p w:rsidR="00000000" w:rsidRDefault="00AD54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</w:t>
      </w:r>
      <w:r>
        <w:t>ontact your account  manager (495) 956-27-90, (495) 956-27-91</w:t>
      </w:r>
    </w:p>
    <w:p w:rsidR="00AD5433" w:rsidRDefault="00AD543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D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2C2E"/>
    <w:rsid w:val="007A2C2E"/>
    <w:rsid w:val="00A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CB1E0A-8E19-485F-82AB-1B4068BD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1d47e5eefa46cb84455a9106013b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2020-04-28T04:09:00Z</dcterms:created>
  <dcterms:modified xsi:type="dcterms:W3CDTF">2020-04-28T04:09:00Z</dcterms:modified>
</cp:coreProperties>
</file>