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04ED">
      <w:pPr>
        <w:pStyle w:val="a3"/>
        <w:divId w:val="10542347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4234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98682751</w:t>
            </w:r>
          </w:p>
        </w:tc>
        <w:tc>
          <w:tcPr>
            <w:tcW w:w="0" w:type="auto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</w:p>
        </w:tc>
      </w:tr>
      <w:tr w:rsidR="00000000">
        <w:trPr>
          <w:divId w:val="1054234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</w:p>
        </w:tc>
      </w:tr>
      <w:tr w:rsidR="00000000">
        <w:trPr>
          <w:divId w:val="1054234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97006685</w:t>
            </w:r>
          </w:p>
        </w:tc>
        <w:tc>
          <w:tcPr>
            <w:tcW w:w="0" w:type="auto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</w:p>
        </w:tc>
      </w:tr>
      <w:tr w:rsidR="00000000">
        <w:trPr>
          <w:divId w:val="1054234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42347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04ED">
      <w:pPr>
        <w:pStyle w:val="1"/>
        <w:rPr>
          <w:rFonts w:eastAsia="Times New Roman"/>
        </w:rPr>
      </w:pPr>
      <w:r>
        <w:rPr>
          <w:rFonts w:eastAsia="Times New Roman"/>
        </w:rPr>
        <w:t>(BIDS) О корпоративном действии "Оферта - предложение о выкупе"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6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EC04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933421X74260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C04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07 июня 2024 г. по 21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</w:t>
            </w:r>
            <w:r>
              <w:rPr>
                <w:rFonts w:eastAsia="Times New Roman"/>
              </w:rPr>
              <w:t xml:space="preserve">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</w:t>
            </w:r>
          </w:p>
        </w:tc>
      </w:tr>
    </w:tbl>
    <w:p w:rsidR="00000000" w:rsidRDefault="00EC04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0.34 RUB</w:t>
            </w:r>
          </w:p>
        </w:tc>
      </w:tr>
    </w:tbl>
    <w:p w:rsidR="00000000" w:rsidRDefault="00EC04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4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4ED">
            <w:pPr>
              <w:rPr>
                <w:rFonts w:eastAsia="Times New Roman"/>
              </w:rPr>
            </w:pPr>
          </w:p>
        </w:tc>
      </w:tr>
    </w:tbl>
    <w:p w:rsidR="00000000" w:rsidRDefault="00EC04ED">
      <w:pPr>
        <w:rPr>
          <w:rFonts w:eastAsia="Times New Roman"/>
        </w:rPr>
      </w:pPr>
    </w:p>
    <w:p w:rsidR="00000000" w:rsidRDefault="00EC04E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C04ED">
      <w:pPr>
        <w:pStyle w:val="a3"/>
      </w:pPr>
      <w:r>
        <w:t xml:space="preserve">9.6 </w:t>
      </w:r>
      <w:r>
        <w:t xml:space="preserve">Информация об итогах предъявления акционерами -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 </w:t>
      </w:r>
    </w:p>
    <w:p w:rsidR="00000000" w:rsidRDefault="00EC04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C04ED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 manager (495) 956-27-90, (495) 956-27-91</w:t>
      </w:r>
    </w:p>
    <w:p w:rsidR="00000000" w:rsidRDefault="00EC04ED">
      <w:pPr>
        <w:rPr>
          <w:rFonts w:eastAsia="Times New Roman"/>
        </w:rPr>
      </w:pPr>
      <w:r>
        <w:rPr>
          <w:rFonts w:eastAsia="Times New Roman"/>
        </w:rPr>
        <w:br/>
      </w:r>
    </w:p>
    <w:p w:rsidR="00EC04ED" w:rsidRDefault="00EC04E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</w:t>
      </w:r>
      <w:r>
        <w:t>цию. Полная информация содержится непосредственно в электронном документе.</w:t>
      </w:r>
    </w:p>
    <w:sectPr w:rsidR="00EC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60C7"/>
    <w:rsid w:val="005960C7"/>
    <w:rsid w:val="00EC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EF8364-F405-4E46-A7A9-8ABBD618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3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e63ab62e1d4daeb8145f3412f1ec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2024-07-30T09:12:00Z</dcterms:created>
  <dcterms:modified xsi:type="dcterms:W3CDTF">2024-07-30T09:12:00Z</dcterms:modified>
</cp:coreProperties>
</file>