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4D35">
      <w:pPr>
        <w:pStyle w:val="a3"/>
        <w:divId w:val="16382957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829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99065011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</w:p>
        </w:tc>
      </w:tr>
      <w:tr w:rsidR="00000000">
        <w:trPr>
          <w:divId w:val="163829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</w:p>
        </w:tc>
      </w:tr>
      <w:tr w:rsidR="00000000">
        <w:trPr>
          <w:divId w:val="163829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2957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4D3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4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74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</w:p>
        </w:tc>
      </w:tr>
    </w:tbl>
    <w:p w:rsidR="00000000" w:rsidRDefault="00D74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8"/>
        <w:gridCol w:w="30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4D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</w:t>
            </w:r>
            <w:r>
              <w:rPr>
                <w:rFonts w:eastAsia="Times New Roman"/>
              </w:rPr>
              <w:t xml:space="preserve">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4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www.company.rt.ru</w:t>
            </w:r>
          </w:p>
        </w:tc>
      </w:tr>
    </w:tbl>
    <w:p w:rsidR="00000000" w:rsidRDefault="00D74D35">
      <w:pPr>
        <w:rPr>
          <w:rFonts w:eastAsia="Times New Roman"/>
        </w:rPr>
      </w:pPr>
    </w:p>
    <w:p w:rsidR="00000000" w:rsidRDefault="00D74D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4D3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«Ростелеком».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«Ростелеком».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чистой прибыли ПАО «Ростелеком» по результатам 2023 года. </w:t>
      </w:r>
      <w:r>
        <w:rPr>
          <w:rFonts w:eastAsia="Times New Roman"/>
        </w:rPr>
        <w:br/>
        <w:t xml:space="preserve">4. О размере дивидендов, сроках и форме их выплаты по результатам 2023 года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</w:t>
      </w:r>
      <w:r>
        <w:rPr>
          <w:rFonts w:eastAsia="Times New Roman"/>
        </w:rPr>
        <w:t xml:space="preserve">. Избрание членов совета директоров ПАО «Ростелеком». </w:t>
      </w:r>
      <w:r>
        <w:rPr>
          <w:rFonts w:eastAsia="Times New Roman"/>
        </w:rPr>
        <w:br/>
        <w:t xml:space="preserve">6. Избрание членов ревизионной комиссии ПАО «Ростелеком». </w:t>
      </w:r>
      <w:r>
        <w:rPr>
          <w:rFonts w:eastAsia="Times New Roman"/>
        </w:rPr>
        <w:br/>
        <w:t xml:space="preserve">7. Назначение аудиторской организации ПАО «Ростелеком». 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</w:t>
      </w:r>
      <w:r>
        <w:rPr>
          <w:rFonts w:eastAsia="Times New Roman"/>
        </w:rPr>
        <w:t>торов, не являвшимся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 xml:space="preserve">9. О выплате вознаграждения за работу в составе ревизионной комиссии членам ревизионной комиссии, не являвшимся государственными служащими, </w:t>
      </w:r>
      <w:r>
        <w:rPr>
          <w:rFonts w:eastAsia="Times New Roman"/>
        </w:rPr>
        <w:t>в размере, установленном внутренними документами ПАО «Ростелеком».</w:t>
      </w:r>
      <w:r>
        <w:rPr>
          <w:rFonts w:eastAsia="Times New Roman"/>
        </w:rPr>
        <w:br/>
        <w:t xml:space="preserve">10. Утверждение Устава ПАО «Ростелеком» в редакции № 23. </w:t>
      </w:r>
      <w:r>
        <w:rPr>
          <w:rFonts w:eastAsia="Times New Roman"/>
        </w:rPr>
        <w:br/>
        <w:t xml:space="preserve">11. Участие ПАО «Ростелеком» в Ассоциации «Российско – Китайский Деловой Совет». </w:t>
      </w:r>
    </w:p>
    <w:p w:rsidR="00000000" w:rsidRDefault="00D74D35">
      <w:pPr>
        <w:pStyle w:val="a3"/>
      </w:pPr>
      <w:r>
        <w:t>Настоящим сообщаем о получении НКО АО НРД информа</w:t>
      </w:r>
      <w:r>
        <w:t xml:space="preserve">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74D35">
      <w:pPr>
        <w:pStyle w:val="a3"/>
      </w:pPr>
      <w:r>
        <w:t>4.2 Информация о созыве общего собрания акционеров эмитента</w:t>
      </w:r>
    </w:p>
    <w:p w:rsidR="00000000" w:rsidRDefault="00D74D35">
      <w:pPr>
        <w:pStyle w:val="a3"/>
      </w:pPr>
      <w:r>
        <w:t>Электронная форма бюллетеня для голосования может быть заполнена акционерами в «</w:t>
      </w:r>
      <w:r>
        <w:t>Личном кабинете акционера» на сайте регистратора www.vtbreg.ru, www.e-vote.ru или в мобильном приложении ЦУП «Кворум»</w:t>
      </w:r>
    </w:p>
    <w:p w:rsidR="00000000" w:rsidRDefault="00D74D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t>95) 956-27-91/ For details please contact your account  manager (495) 956-27-90, (495) 956-27-91</w:t>
      </w:r>
    </w:p>
    <w:p w:rsidR="00000000" w:rsidRDefault="00D74D35">
      <w:pPr>
        <w:rPr>
          <w:rFonts w:eastAsia="Times New Roman"/>
        </w:rPr>
      </w:pPr>
      <w:r>
        <w:rPr>
          <w:rFonts w:eastAsia="Times New Roman"/>
        </w:rPr>
        <w:br/>
      </w:r>
    </w:p>
    <w:p w:rsidR="00D74D35" w:rsidRDefault="00D74D35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</w:t>
      </w:r>
      <w:r>
        <w:t>в электронном документе.</w:t>
      </w:r>
    </w:p>
    <w:sectPr w:rsidR="00D74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1C0C"/>
    <w:rsid w:val="00211C0C"/>
    <w:rsid w:val="00D7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590B38-6DA3-4CDE-A4E8-6B1BDC1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2024-08-14T04:12:00Z</dcterms:created>
  <dcterms:modified xsi:type="dcterms:W3CDTF">2024-08-14T04:12:00Z</dcterms:modified>
</cp:coreProperties>
</file>