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083">
      <w:pPr>
        <w:pStyle w:val="a3"/>
        <w:divId w:val="196911803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911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23348597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</w:p>
        </w:tc>
      </w:tr>
      <w:tr w:rsidR="00000000">
        <w:trPr>
          <w:divId w:val="196911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</w:p>
        </w:tc>
      </w:tr>
      <w:tr w:rsidR="00000000">
        <w:trPr>
          <w:divId w:val="196911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23242432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</w:p>
        </w:tc>
      </w:tr>
      <w:tr w:rsidR="00000000">
        <w:trPr>
          <w:divId w:val="196911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91180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208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2B2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B2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289843</w:t>
            </w:r>
          </w:p>
        </w:tc>
      </w:tr>
    </w:tbl>
    <w:p w:rsidR="00000000" w:rsidRDefault="002B2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д.30, к. 1 или 115172, г. Москва, а/я 74,115172,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2B20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определении порядка ведения годового (по итогам 2016 года) Общего собрания акционеров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ведения годового (по итогам 2016 года) Общего собрания акционеров ПАО АНК «Башнефть»: • Время выступления докладчиков по вопросам повестки дня – до 20 мин. по первому вопросу повестки дня годового (по итогам 2016 года) Общего с</w:t>
            </w:r>
            <w:r>
              <w:rPr>
                <w:rFonts w:eastAsia="Times New Roman"/>
              </w:rPr>
              <w:t>обрания акционеров ПАО АНК «Башнефть», по остальным вопросам – до 10 мин. • Ответы на вопросы акционеров по повестке дня собрания, поступившие в письменной форме, предоставляются докладчиками или иными должностными лицами ПАО АНК «Башнефть» после выступлен</w:t>
            </w:r>
            <w:r>
              <w:rPr>
                <w:rFonts w:eastAsia="Times New Roman"/>
              </w:rPr>
              <w:t>ия по соответствующему вопросу повестки дня годового (по итогам 2016 года) Общего собрания акционеров ПАО АНК «Башнефть», до 5 минут по каждому вопросу повестки дня. • Время для выступлений участников собрания в порядке прений по докладам предоставляется п</w:t>
            </w:r>
            <w:r>
              <w:rPr>
                <w:rFonts w:eastAsia="Times New Roman"/>
              </w:rPr>
              <w:t xml:space="preserve">осле выступления всех докладчиков по вопросам повестки дня и ответов на вопросы акционеров; продолжительность выступления участника собрания – до 5 мин. • Время для голосования по вопросам повестки дня – голосование осуществляется с момента открыти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годового отчета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 (Приложение №1)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годовой бухгалтерской (финансовой) отчетности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 (Приложение № 2)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Распределение прибыли Общества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часть чистой прибыли Общества, сформированной по результатам 2016 года в размере 43 260 637 093,42 руб., на выплату дивидендов по привилегированным акциям типа «А» Общества – 2 978 801,20 руб. Оставить</w:t>
            </w:r>
            <w:r>
              <w:rPr>
                <w:rFonts w:eastAsia="Times New Roman"/>
              </w:rPr>
              <w:t xml:space="preserve"> часть чистой прибыли Общества, сформированной по результатам 2016 год, нераспределенной в размере 43 257 658 292,22 руб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размере дивидендов, порядке, сроках и форме их выплаты по результатам 2016 года, а также установлении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 денежной форме дивиденды по привилегированным акциям типа «А» Общества по результатам 2016 года в размере 0,10 руб. на одну размещенную привилегированную акцию типа «А» на общую сумму 2 978 801,20 руб.; Не объявлять дивиденды по обыкновенным ак</w:t>
            </w:r>
            <w:r>
              <w:rPr>
                <w:rFonts w:eastAsia="Times New Roman"/>
              </w:rPr>
              <w:t xml:space="preserve">циям Общества по результатам 2016 года. Установить дату, на которую определяются лица, имеющие право на получение дивидендов,- 12 июля 2017 года. Выплату дивидендов номинальным держателям акций и являющимся профессиональными участниками рынка ценных бумаг </w:t>
            </w:r>
            <w:r>
              <w:rPr>
                <w:rFonts w:eastAsia="Times New Roman"/>
              </w:rPr>
              <w:t>доверительным управляющим, зарегистрированным в реестре акционеров, осуществить не позднее 10 рабочих дней, другим зарегистрированным в реестре акционеров лицам – не позднее 25 рабочих дней с даты, на которую определяются лица, имеющие право на получение д</w:t>
            </w:r>
            <w:r>
              <w:rPr>
                <w:rFonts w:eastAsia="Times New Roman"/>
              </w:rPr>
              <w:t xml:space="preserve">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определении количественного состава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ПАО АНК «Башнефть» - 10 (десять) членов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Павел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Шишкин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Латыпов Урал Альфретович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Касимиро Дидье (Casimiro Didier)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Каримов Отабек Кучкарович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Кристоф Неринг (Christoph Nehring)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Пригода Артем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Завалеева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Гурьев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Самедов Фархад Астанович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Валерий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Мошкин Юрий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Белицкий Олег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Васильев Сергей Валентинович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Дерюгин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8.6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Игтисамова Лира Закуановна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 на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«РСМ РУСЬ» (сокращенное наименование ООО «РСМ РУСЬ», ОГРН 1027700257540) аудитором ПАО АНК «Башнефть» для проведения аудита по российским стандартам бухгалтерского учета; Утвердить Закрытое акционерное общ</w:t>
            </w:r>
            <w:r>
              <w:rPr>
                <w:rFonts w:eastAsia="Times New Roman"/>
              </w:rPr>
              <w:t xml:space="preserve">ество «Делойт и Туш СНГ» (сокращенное наименование ЗАО «Делойт и Туш СНГ», ОГРН 1027700425444) аудитором ПАО АНК «Башнефть» для проведения аудита по международным стандартам финансовой отчетности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выплате вознаграждения членам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совета директоров Общества, входившим в состав совета директоров с 30.06.2016 до 16.12.2016, </w:t>
            </w:r>
            <w:r>
              <w:rPr>
                <w:rFonts w:eastAsia="Times New Roman"/>
              </w:rPr>
              <w:t>в размере: 1) Корсику Александру Леонидовичу за период с 13.10.2016 до 16.12.2016 – 887 097 рублей; 2) Сергейчуку Виталию Юрьевичу за период с 30.06.2016 до 16.12.2016 – 2 355 452 рублей; 3) Орлову Виктору Петровичу за период с 30.06.2016 до 16.12.2016 – 2</w:t>
            </w:r>
            <w:r>
              <w:rPr>
                <w:rFonts w:eastAsia="Times New Roman"/>
              </w:rPr>
              <w:t xml:space="preserve"> 412 517 рублей; 4) Шафранику Юрию Константиновичу за период с 30.06.2016 до 16.12.2016 – 2 412 517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выплате вознаграждения членам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208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Общества, входившим в состав ревизионной комиссии с 30.06.2016 до 16.12.2016, в размере: </w:t>
            </w:r>
            <w:r>
              <w:rPr>
                <w:rFonts w:eastAsia="Times New Roman"/>
              </w:rPr>
              <w:t>1) Афоняшину Алексею Анатольевичу за период с 30.06.2016 до 16.12.2016 – 344 758 рублей; 2) Зенкову Олегу Сергеевичу за период с 30.06.2016 до 16.12.2016 – 344 758 рублей; 3) Любошицу Борису Моисеевичу за период с 30.06.2016 до 16.12.2016 – 413 709 рублей;</w:t>
            </w:r>
            <w:r>
              <w:rPr>
                <w:rFonts w:eastAsia="Times New Roman"/>
              </w:rPr>
              <w:t xml:space="preserve"> 4) Новаковскому Андрею Владимировичу за период с 30.06.2016 до 16.12.2016 - 344 758 рублей. 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20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RU0007976957#RU#1-01-00013-A#Акция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208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2083">
      <w:pPr>
        <w:rPr>
          <w:rFonts w:eastAsia="Times New Roman"/>
        </w:rPr>
      </w:pPr>
    </w:p>
    <w:p w:rsidR="00000000" w:rsidRDefault="002B208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2083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2016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Общества за 2016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4. Распределение п</w:t>
      </w:r>
      <w:r>
        <w:rPr>
          <w:rFonts w:eastAsia="Times New Roman"/>
        </w:rPr>
        <w:t>рибыли Общества по результатам 2016 года.</w:t>
      </w:r>
      <w:r>
        <w:rPr>
          <w:rFonts w:eastAsia="Times New Roman"/>
        </w:rPr>
        <w:br/>
        <w:t>5. О размере дивидендов, порядке, сроках и форме их выплаты по результатам 2016 года, а также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Об определении количественног</w:t>
      </w:r>
      <w:r>
        <w:rPr>
          <w:rFonts w:eastAsia="Times New Roman"/>
        </w:rPr>
        <w:t>о состава совета директоров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 на 2017 год.</w:t>
      </w:r>
      <w:r>
        <w:rPr>
          <w:rFonts w:eastAsia="Times New Roman"/>
        </w:rPr>
        <w:br/>
        <w:t>10. О выплате вознаграждения членам совета директоров Общества.</w:t>
      </w:r>
      <w:r>
        <w:rPr>
          <w:rFonts w:eastAsia="Times New Roman"/>
        </w:rPr>
        <w:br/>
        <w:t>11. О выпла</w:t>
      </w:r>
      <w:r>
        <w:rPr>
          <w:rFonts w:eastAsia="Times New Roman"/>
        </w:rPr>
        <w:t xml:space="preserve">те вознаграждения членам ревизионной комиссии Общества. </w:t>
      </w:r>
    </w:p>
    <w:p w:rsidR="00000000" w:rsidRDefault="002B2083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2B2083">
      <w:pPr>
        <w:pStyle w:val="a3"/>
      </w:pPr>
      <w:r>
        <w:t>Направляем Вам поступивший в НКО АО НРД электронный документ для голосования по вопрос</w:t>
      </w:r>
      <w:r>
        <w:t>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2B208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</w:t>
        </w:r>
        <w:r>
          <w:rPr>
            <w:rStyle w:val="a4"/>
          </w:rPr>
          <w:t>лнительной документацией</w:t>
        </w:r>
      </w:hyperlink>
    </w:p>
    <w:p w:rsidR="002B2083" w:rsidRDefault="002B20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</w:t>
      </w:r>
      <w:r>
        <w:t>-91</w:t>
      </w:r>
    </w:p>
    <w:sectPr w:rsidR="002B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55931"/>
    <w:rsid w:val="002B2083"/>
    <w:rsid w:val="0065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4adfc03a534c73ae637fc4ff4fe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2717</Words>
  <Characters>15488</Characters>
  <Application>Microsoft Office Word</Application>
  <DocSecurity>0</DocSecurity>
  <Lines>129</Lines>
  <Paragraphs>36</Paragraphs>
  <ScaleCrop>false</ScaleCrop>
  <Company/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2017-06-09T08:35:00Z</dcterms:created>
  <dcterms:modified xsi:type="dcterms:W3CDTF">2017-06-09T08:35:00Z</dcterms:modified>
</cp:coreProperties>
</file>