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C68BD">
      <w:pPr>
        <w:pStyle w:val="a3"/>
        <w:divId w:val="33596118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359611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C6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C6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99063328</w:t>
            </w:r>
          </w:p>
        </w:tc>
        <w:tc>
          <w:tcPr>
            <w:tcW w:w="0" w:type="auto"/>
            <w:vAlign w:val="center"/>
            <w:hideMark/>
          </w:tcPr>
          <w:p w:rsidR="00000000" w:rsidRDefault="008C68BD">
            <w:pPr>
              <w:rPr>
                <w:rFonts w:eastAsia="Times New Roman"/>
              </w:rPr>
            </w:pPr>
          </w:p>
        </w:tc>
      </w:tr>
      <w:tr w:rsidR="00000000">
        <w:trPr>
          <w:divId w:val="3359611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C6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C6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C68BD">
            <w:pPr>
              <w:rPr>
                <w:rFonts w:eastAsia="Times New Roman"/>
              </w:rPr>
            </w:pPr>
          </w:p>
        </w:tc>
      </w:tr>
      <w:tr w:rsidR="00000000">
        <w:trPr>
          <w:divId w:val="3359611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C6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C6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98463544</w:t>
            </w:r>
          </w:p>
        </w:tc>
        <w:tc>
          <w:tcPr>
            <w:tcW w:w="0" w:type="auto"/>
            <w:vAlign w:val="center"/>
            <w:hideMark/>
          </w:tcPr>
          <w:p w:rsidR="00000000" w:rsidRDefault="008C68BD">
            <w:pPr>
              <w:rPr>
                <w:rFonts w:eastAsia="Times New Roman"/>
              </w:rPr>
            </w:pPr>
          </w:p>
        </w:tc>
      </w:tr>
      <w:tr w:rsidR="00000000">
        <w:trPr>
          <w:divId w:val="3359611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C6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C6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C6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359611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C6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C6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C6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C68BD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ПАО "ЛК "Европлан" ИНН 9705101614 (облигация 4B02-01-16419-A-001P / ISIN RU000A102RU2)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C68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8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568528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8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8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августа 2024 г.</w:t>
            </w:r>
          </w:p>
        </w:tc>
      </w:tr>
    </w:tbl>
    <w:p w:rsidR="00000000" w:rsidRDefault="008C68B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95"/>
        <w:gridCol w:w="169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8C68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68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68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68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68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68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68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68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68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68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"Лизинговая компания "Европлан"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4B02-01-16419-A-001P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февраля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RU000A102RU2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RU000A102RU2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8C68B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4"/>
        <w:gridCol w:w="292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C68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8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8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4.43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8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8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8C68B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C68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68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68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568530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8BD">
            <w:pPr>
              <w:rPr>
                <w:rFonts w:eastAsia="Times New Roman"/>
              </w:rPr>
            </w:pPr>
          </w:p>
        </w:tc>
      </w:tr>
    </w:tbl>
    <w:p w:rsidR="00000000" w:rsidRDefault="008C68BD">
      <w:pPr>
        <w:rPr>
          <w:rFonts w:eastAsia="Times New Roman"/>
        </w:rPr>
      </w:pPr>
    </w:p>
    <w:p w:rsidR="00000000" w:rsidRDefault="008C68BD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8C68BD">
      <w:pPr>
        <w:pStyle w:val="a3"/>
      </w:pPr>
      <w:r>
        <w:t>14.2 Информация о направлении денежных средств, подлежащих выплате владельцам облигаций при их погашении, частичном погашении и (или) выплате процентного (купонного) дохода по об</w:t>
      </w:r>
      <w:r>
        <w:t xml:space="preserve">лигациям </w:t>
      </w:r>
    </w:p>
    <w:p w:rsidR="00000000" w:rsidRDefault="008C68BD">
      <w:pPr>
        <w:pStyle w:val="a3"/>
      </w:pPr>
      <w:r>
        <w:t xml:space="preserve">14.4 Информация об исполнении эмитентом обязанности по выплате денежных средств для погашения, частичного погашения облигаций и (или) выплаты процентного (купонного) дохода по облигациям </w:t>
      </w:r>
    </w:p>
    <w:p w:rsidR="00000000" w:rsidRDefault="008C68B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C68BD">
      <w:pPr>
        <w:pStyle w:val="HTML"/>
      </w:pPr>
      <w:r>
        <w:t>По всем вопросам, связанным с настоящим сообщением, Вы можете обращаться к Вашим персональным мен</w:t>
      </w:r>
      <w:r>
        <w:t>еджерам по телефонам: (495) 956-27-90, (495) 956-27-91/ For details please contact your account  manager (495) 956-27-90, (495) 956-27-91</w:t>
      </w:r>
    </w:p>
    <w:p w:rsidR="00000000" w:rsidRDefault="008C68BD">
      <w:pPr>
        <w:rPr>
          <w:rFonts w:eastAsia="Times New Roman"/>
        </w:rPr>
      </w:pPr>
      <w:r>
        <w:rPr>
          <w:rFonts w:eastAsia="Times New Roman"/>
        </w:rPr>
        <w:br/>
      </w:r>
    </w:p>
    <w:p w:rsidR="008C68BD" w:rsidRDefault="008C68B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C6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6098C"/>
    <w:rsid w:val="008C68BD"/>
    <w:rsid w:val="00F6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554E142-6F96-4A11-B70E-28FB79211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96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9c20cf55f584921b7922122173954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2024-08-14T04:12:00Z</dcterms:created>
  <dcterms:modified xsi:type="dcterms:W3CDTF">2024-08-14T04:12:00Z</dcterms:modified>
</cp:coreProperties>
</file>