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904"/>
        <w:gridCol w:w="356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C41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41F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4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335940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41F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4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TREC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41F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4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Возврат части налогов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41F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4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марта 2018 г. </w:t>
            </w:r>
          </w:p>
        </w:tc>
      </w:tr>
    </w:tbl>
    <w:p w:rsidR="00000000" w:rsidRDefault="00DC41F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79"/>
        <w:gridCol w:w="1201"/>
        <w:gridCol w:w="1202"/>
        <w:gridCol w:w="1066"/>
        <w:gridCol w:w="858"/>
        <w:gridCol w:w="932"/>
        <w:gridCol w:w="1166"/>
        <w:gridCol w:w="1166"/>
        <w:gridCol w:w="1203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DC41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(депозитарные расписки)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41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41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41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41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41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41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 ДР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41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ц.б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41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ц.б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41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ДР/Кол-во представляемых ц.б.)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4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Citibank N.A.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41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41F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4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US71922G2093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4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335940D118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4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4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4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4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3:1</w:t>
            </w:r>
          </w:p>
        </w:tc>
      </w:tr>
    </w:tbl>
    <w:p w:rsidR="00DC41FC" w:rsidRDefault="00DC41FC">
      <w:pPr>
        <w:pStyle w:val="a3"/>
      </w:pPr>
      <w:r>
        <w:t>  Небанковская кредитная организация акционерное общество “Национальный расчетный депозитарий” (далее - НРД)  сообщает, что в адрес НРД поступила от международной расчетно-клиринговой организации о корпоративном действии “Возврат части налогов”.</w:t>
      </w:r>
      <w:r>
        <w:br/>
      </w:r>
      <w:r>
        <w:t xml:space="preserve">Согласно поступившей информации, доходы по депозитарным распискам на акции российских эмитентов будут облагаться налогом в соответствии с российским налоговым законодательством. Напоминаем, что в соответствии с заключенными депонентами с НРД депозитарными </w:t>
      </w:r>
      <w:r>
        <w:t xml:space="preserve">договорами (Приложение № 6 «Порядок налогового раскрытия (уточняющего налогового раскрытия) по депозитарным распискам на акции российских эмитентов») решение о необходимости раскрытия или не раскрытия налоговой информации  НРД для применения ставки налога </w:t>
      </w:r>
      <w:r>
        <w:t xml:space="preserve">в размере 15% принимается каждым  налогоплательщиком – получателем дохода самостоятельно, с учетом собственных планов налогоплательщика по проведению в дальнейшем налоговых процедур. </w:t>
      </w:r>
      <w:r>
        <w:br/>
        <w:t xml:space="preserve">Для снижения ставки налога на доходы по депозитарным распискам на акции </w:t>
      </w:r>
      <w:r>
        <w:t>российских эмитентов  по быстрому возврату налога (quick refund) депоненты должны предоставить необходимые документы в соответствии с информацией размещенной на сайте НРД в пункте 2 раздела «Налоговое администрирование» для депонентов, на счетах депо котор</w:t>
      </w:r>
      <w:r>
        <w:t>ых учитываются депозитарные расписки на акции российских эмитентов.</w:t>
      </w:r>
      <w:r>
        <w:br/>
        <w:t>Если депонент заявляет о налоговой ставке 0%, то в этом случае в обобщенном налоговом раскрытии необходимо указать полное наименование конечного выгодоприобретателя на русском и английском</w:t>
      </w:r>
      <w:r>
        <w:t xml:space="preserve"> языке, а также адрес его местонахождения в поле для дополнительной информации.</w:t>
      </w:r>
      <w:r>
        <w:br/>
        <w:t>Дополнительно в своем заявлении депонент должен подтвердить, что конечные выгодоприобретатели доходов по данной ценной бумаге, предъявленных НРД к получению налоговых льгот, не</w:t>
      </w:r>
      <w:r>
        <w:t xml:space="preserve"> включены в санкционные списки ЕС и США в рамках отношений Россия-Украина.</w:t>
      </w:r>
      <w:r>
        <w:br/>
        <w:t>Связанное корпоративное действие – DVCA 335461</w:t>
      </w:r>
      <w:r>
        <w:br/>
        <w:t>Дата фиксации списка владельцев ценных бумаг – 12 марта 2018 года.</w:t>
      </w:r>
      <w:r>
        <w:br/>
        <w:t>Обращаем ваше внимание, что  вышестоящий депозитарий взимает следую</w:t>
      </w:r>
      <w:r>
        <w:t>щие комиссии за указанный сервис за депозитарную расписку:</w:t>
      </w:r>
      <w:r>
        <w:br/>
        <w:t>- 0,005 долларов США по налоговой ставке 0%</w:t>
      </w:r>
      <w:r>
        <w:br/>
        <w:t>- 0,004927 долларов США по налоговой ставке 5%</w:t>
      </w:r>
      <w:r>
        <w:br/>
        <w:t>- 0,002463 долларов США по налоговой ставке 10%</w:t>
      </w:r>
      <w:r>
        <w:br/>
        <w:t>- 0,001478 долларов США по налоговой ставке 12%</w:t>
      </w:r>
      <w:r>
        <w:br/>
        <w:t>- 0,000985</w:t>
      </w:r>
      <w:r>
        <w:t xml:space="preserve"> долларов США по налоговой ставке 13%</w:t>
      </w:r>
      <w:r>
        <w:br/>
        <w:t>Дополнительная информация будет предоставлена НРД по мере ее поступления.</w:t>
      </w:r>
      <w:r>
        <w:br/>
        <w:t>ОБНОВЛЕНИЕИНФОРМАЦИИ ОТ 06/04/2018:</w:t>
      </w:r>
      <w:r>
        <w:br/>
        <w:t xml:space="preserve">СРОК ПРЕДОСТАВЛЕНИЯ ДОКУМЕНТОВ ДЛЯ БЫСТРОГО ВОЗВРАТА НАЛОГА (QUICK REFUND) В НРД –16-00 МОСКОВСКОГО ВРЕМЕНИ </w:t>
      </w:r>
      <w:r>
        <w:t>19 АПРЕЛЯ 2018 Г.</w:t>
      </w:r>
    </w:p>
    <w:sectPr w:rsidR="00DC4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40931"/>
    <w:rsid w:val="00DC41FC"/>
    <w:rsid w:val="00E40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2018-04-09T05:07:00Z</dcterms:created>
  <dcterms:modified xsi:type="dcterms:W3CDTF">2018-04-09T05:07:00Z</dcterms:modified>
</cp:coreProperties>
</file>