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3C1">
      <w:pPr>
        <w:pStyle w:val="a3"/>
        <w:divId w:val="98293322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2933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23390734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</w:tr>
      <w:tr w:rsidR="00000000">
        <w:trPr>
          <w:divId w:val="982933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</w:tr>
      <w:tr w:rsidR="00000000">
        <w:trPr>
          <w:divId w:val="982933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23152437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</w:tr>
      <w:tr w:rsidR="00000000">
        <w:trPr>
          <w:divId w:val="982933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933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63C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3"/>
        <w:gridCol w:w="6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Б. Якиманка, д. 24, зал «Большой Петровский» гостиницы</w:t>
            </w:r>
            <w:r>
              <w:rPr>
                <w:rFonts w:eastAsia="Times New Roman"/>
              </w:rPr>
              <w:br/>
              <w:t>«ПРЕЗИДЕНТ-ОТЕЛЬ»</w:t>
            </w:r>
          </w:p>
        </w:tc>
      </w:tr>
    </w:tbl>
    <w:p w:rsidR="00000000" w:rsidRDefault="007F6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F6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</w:tbl>
    <w:p w:rsidR="00000000" w:rsidRDefault="007F6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6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117831555</w:t>
            </w:r>
            <w:r>
              <w:rPr>
                <w:rFonts w:eastAsia="Times New Roman"/>
              </w:rPr>
              <w:br/>
              <w:t>Против: 137</w:t>
            </w:r>
            <w:r>
              <w:rPr>
                <w:rFonts w:eastAsia="Times New Roman"/>
              </w:rPr>
              <w:br/>
              <w:t>Воздержался: 87190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117829700</w:t>
            </w:r>
            <w:r>
              <w:rPr>
                <w:rFonts w:eastAsia="Times New Roman"/>
              </w:rPr>
              <w:br/>
              <w:t>Против: 147</w:t>
            </w:r>
            <w:r>
              <w:rPr>
                <w:rFonts w:eastAsia="Times New Roman"/>
              </w:rPr>
              <w:br/>
              <w:t>Воздержался: 87785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</w:t>
            </w:r>
            <w:r>
              <w:rPr>
                <w:rFonts w:eastAsia="Times New Roman"/>
              </w:rPr>
              <w:t>ость ПАО «ГМК «Норильский никель»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117829068</w:t>
            </w:r>
            <w:r>
              <w:rPr>
                <w:rFonts w:eastAsia="Times New Roman"/>
              </w:rPr>
              <w:br/>
              <w:t>Против: 209</w:t>
            </w:r>
            <w:r>
              <w:rPr>
                <w:rFonts w:eastAsia="Times New Roman"/>
              </w:rPr>
              <w:br/>
              <w:t>Воздержался: 88344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ПАО «ГМК «Норильский никель» за 2016 год в соответствии с рекомендациями Совета директоров, содержащимися в докладе Совета директоров ПАО «ГМК «Норильский никель» с изложением мотивированной позиции Совета директоров Обще</w:t>
            </w:r>
            <w:r>
              <w:rPr>
                <w:rFonts w:eastAsia="Times New Roman"/>
              </w:rPr>
              <w:t xml:space="preserve">ства по вопросам повестки дня годового Общего собрания акционеров Общества. 2. Выплатить дивиденды по обыкновенным именным акциям ПАО «ГМК «Норильский никель» по результатам 2016 года в денежной форме в размере 446,10 рублей на одну обыкновенную акцию. 3. </w:t>
            </w:r>
            <w:r>
              <w:rPr>
                <w:rFonts w:eastAsia="Times New Roman"/>
              </w:rPr>
              <w:t xml:space="preserve">Установить дату, на которую определяются лица, имеющие право на получения дивидендов, 23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117911105</w:t>
            </w:r>
            <w:r>
              <w:rPr>
                <w:rFonts w:eastAsia="Times New Roman"/>
              </w:rPr>
              <w:br/>
              <w:t>Против: 368</w:t>
            </w:r>
            <w:r>
              <w:rPr>
                <w:rFonts w:eastAsia="Times New Roman"/>
              </w:rPr>
              <w:br/>
              <w:t>Воздержался: 6558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107111727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106410458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Богаудинова Рушана Абдулхаевича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106382048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106398833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108485761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108193693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106399582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168352436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Принслоо Корнелиса Йоханнеса Герхардуса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168350745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106654327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106676322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Скворцова Сергея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63385637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168189597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Арустамова Артура Гагиковича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117617794</w:t>
            </w:r>
            <w:r>
              <w:rPr>
                <w:rFonts w:eastAsia="Times New Roman"/>
              </w:rPr>
              <w:br/>
              <w:t>Против: 170550</w:t>
            </w:r>
            <w:r>
              <w:rPr>
                <w:rFonts w:eastAsia="Times New Roman"/>
              </w:rPr>
              <w:br/>
              <w:t>Воздержался: 54830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117641264</w:t>
            </w:r>
            <w:r>
              <w:rPr>
                <w:rFonts w:eastAsia="Times New Roman"/>
              </w:rPr>
              <w:br/>
              <w:t>Против: 110148</w:t>
            </w:r>
            <w:r>
              <w:rPr>
                <w:rFonts w:eastAsia="Times New Roman"/>
              </w:rPr>
              <w:br/>
              <w:t>Воздержался: 67632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</w:t>
            </w:r>
            <w:r>
              <w:rPr>
                <w:rFonts w:eastAsia="Times New Roman"/>
              </w:rPr>
              <w:t>АО «ГМК «Норильский никель».: Сванидзе Георгия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117588433</w:t>
            </w:r>
            <w:r>
              <w:rPr>
                <w:rFonts w:eastAsia="Times New Roman"/>
              </w:rPr>
              <w:br/>
              <w:t>Против: 167259</w:t>
            </w:r>
            <w:r>
              <w:rPr>
                <w:rFonts w:eastAsia="Times New Roman"/>
              </w:rPr>
              <w:br/>
              <w:t>Воздержался: 68224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Шилькова Владимира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117600622</w:t>
            </w:r>
            <w:r>
              <w:rPr>
                <w:rFonts w:eastAsia="Times New Roman"/>
              </w:rPr>
              <w:br/>
              <w:t>Против: 166553</w:t>
            </w:r>
            <w:r>
              <w:rPr>
                <w:rFonts w:eastAsia="Times New Roman"/>
              </w:rPr>
              <w:br/>
              <w:t>Воздержался: 65408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117625416</w:t>
            </w:r>
            <w:r>
              <w:rPr>
                <w:rFonts w:eastAsia="Times New Roman"/>
              </w:rPr>
              <w:br/>
              <w:t>Против: 188540</w:t>
            </w:r>
            <w:r>
              <w:rPr>
                <w:rFonts w:eastAsia="Times New Roman"/>
              </w:rPr>
              <w:br/>
              <w:t>Воздержался: 66551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</w:t>
            </w:r>
            <w:r>
              <w:rPr>
                <w:rFonts w:eastAsia="Times New Roman"/>
              </w:rPr>
              <w:t>рской (финансовой) отчетности ПАО «ГМК «Норильский никель» за 2017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117716525</w:t>
            </w:r>
            <w:r>
              <w:rPr>
                <w:rFonts w:eastAsia="Times New Roman"/>
              </w:rPr>
              <w:br/>
              <w:t>Против: 96994</w:t>
            </w:r>
            <w:r>
              <w:rPr>
                <w:rFonts w:eastAsia="Times New Roman"/>
              </w:rPr>
              <w:br/>
              <w:t>Воздержался: 101946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консолидированной финансовой отчетности ПАО «ГМК «Норильский никель» за 2017 год и первое полугодие 2018 года АО «КПМГ».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117716232</w:t>
            </w:r>
            <w:r>
              <w:rPr>
                <w:rFonts w:eastAsia="Times New Roman"/>
              </w:rPr>
              <w:br/>
              <w:t>Против: 96979</w:t>
            </w:r>
            <w:r>
              <w:rPr>
                <w:rFonts w:eastAsia="Times New Roman"/>
              </w:rPr>
              <w:br/>
              <w:t>Воздержался: 102565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Членам Совета директоров ПАО «ГМК «Норильский никель» выплачивается вознаграждение и возмещаются расходы, связанные с исполнением </w:t>
            </w:r>
            <w:r>
              <w:rPr>
                <w:rFonts w:eastAsia="Times New Roman"/>
              </w:rPr>
              <w:t>ими своих обязанностей, в соответствии с Политикой вознаграждения членов Совета директоров ОАО «ГМК «Норильский никель», утвержденной решением годового Общего собрания акционеров Компании 6 июня 2014 года. 2. Председателю Совета директоров ПАО «ГМК «Нориль</w:t>
            </w:r>
            <w:r>
              <w:rPr>
                <w:rFonts w:eastAsia="Times New Roman"/>
              </w:rPr>
              <w:t>ский никель», избранному Председателем Совета директоров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осуществляется его стр</w:t>
            </w:r>
            <w:r>
              <w:rPr>
                <w:rFonts w:eastAsia="Times New Roman"/>
              </w:rPr>
              <w:t>ахование от несчастных случаев, в следующих размерах и порядке: 2.1. вознаграждение в размере 1 000 000 долларов США в год выплачивается ежеквартально равными долями в рублях по курсу Центрального банка Российской Федерации на последний рабочий день отчетн</w:t>
            </w:r>
            <w:r>
              <w:rPr>
                <w:rFonts w:eastAsia="Times New Roman"/>
              </w:rPr>
              <w:t xml:space="preserve">ого квартала. Сумма вознаграждения приведена после удержания налогов в соответствии с действующим российским законодательс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98684727</w:t>
            </w:r>
            <w:r>
              <w:rPr>
                <w:rFonts w:eastAsia="Times New Roman"/>
              </w:rPr>
              <w:br/>
              <w:t>Против: 19131602</w:t>
            </w:r>
            <w:r>
              <w:rPr>
                <w:rFonts w:eastAsia="Times New Roman"/>
              </w:rPr>
              <w:br/>
              <w:t>Воздержался: 95457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</w:t>
            </w:r>
            <w:r>
              <w:rPr>
                <w:rFonts w:eastAsia="Times New Roman"/>
              </w:rPr>
              <w:t>награждение для каждого члена Ревизионной комиссии ПАО «ГМК «Норильский никель», не являющего работником ПАО «ГМК «Норильский никель», в размере 1 800 000 рублей в год, выплачиваемое один раз в полгода равными долями. Указанная сумма приведена до удержания</w:t>
            </w:r>
            <w:r>
              <w:rPr>
                <w:rFonts w:eastAsia="Times New Roman"/>
              </w:rPr>
              <w:t xml:space="preserve"> налогов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117807733</w:t>
            </w:r>
            <w:r>
              <w:rPr>
                <w:rFonts w:eastAsia="Times New Roman"/>
              </w:rPr>
              <w:br/>
              <w:t>Против: 25625</w:t>
            </w:r>
            <w:r>
              <w:rPr>
                <w:rFonts w:eastAsia="Times New Roman"/>
              </w:rPr>
              <w:br/>
              <w:t>Воздержался: 81111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</w:t>
            </w:r>
            <w:r>
              <w:rPr>
                <w:rFonts w:eastAsia="Times New Roman"/>
              </w:rPr>
              <w:t>взаимосвязанных сделок, в совершении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</w:t>
            </w:r>
            <w:r>
              <w:rPr>
                <w:rFonts w:eastAsia="Times New Roman"/>
              </w:rPr>
              <w:t xml:space="preserve">ров и членам Правления ПАО «ГМК «Норильский никель» убытков, которые указанные лица могут понести в связи с назначением их на соответствующие должности,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117767271</w:t>
            </w:r>
            <w:r>
              <w:rPr>
                <w:rFonts w:eastAsia="Times New Roman"/>
              </w:rPr>
              <w:br/>
              <w:t>Против: 22442</w:t>
            </w:r>
            <w:r>
              <w:rPr>
                <w:rFonts w:eastAsia="Times New Roman"/>
              </w:rPr>
              <w:br/>
              <w:t>Воздержался: 124769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всех членов Совета директоров и членов Правления ПАО «ГМК «Норильс</w:t>
            </w:r>
            <w:r>
              <w:rPr>
                <w:rFonts w:eastAsia="Times New Roman"/>
              </w:rPr>
              <w:t>кий никель», предметом которой является страхование ответственности членов Совета директоров и членов Правления ПАО «ГМК «Норильский никель», являющихся выгодоприобретателями по данной сделке, российской страховой компанией, сроком на один год, с общим лим</w:t>
            </w:r>
            <w:r>
              <w:rPr>
                <w:rFonts w:eastAsia="Times New Roman"/>
              </w:rPr>
              <w:t>итом ответственности в размере не менее 200 000 000 (двести миллионов) долларов США, и лимитом ответственности по дополнительному расширению покрытия для основного договора в размере не менее 25 000 000 (двадцать пять миллионов) долларов США и с уплатой ст</w:t>
            </w:r>
            <w:r>
              <w:rPr>
                <w:rFonts w:eastAsia="Times New Roman"/>
              </w:rPr>
              <w:t xml:space="preserve">раховой премии, не превышающей 1 000 000 (один миллион) долларов США.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117777703</w:t>
            </w:r>
            <w:r>
              <w:rPr>
                <w:rFonts w:eastAsia="Times New Roman"/>
              </w:rPr>
              <w:br/>
              <w:t>Против: 16788</w:t>
            </w:r>
            <w:r>
              <w:rPr>
                <w:rFonts w:eastAsia="Times New Roman"/>
              </w:rPr>
              <w:br/>
              <w:t>Воздержался: 120236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«ГМК «Норильский никель» в новой редакции в соответствии с Приложением.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98739650</w:t>
            </w:r>
            <w:r>
              <w:rPr>
                <w:rFonts w:eastAsia="Times New Roman"/>
              </w:rPr>
              <w:br/>
              <w:t>Против: 19137559</w:t>
            </w:r>
            <w:r>
              <w:rPr>
                <w:rFonts w:eastAsia="Times New Roman"/>
              </w:rPr>
              <w:br/>
              <w:t>Воздержался: 40116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«Национальная сеть Глобального договора по внедрению в деловую практику принципов ответственного ведения бизнеса (Ассоциация «Национальная сеть Глобального договора»).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117862646</w:t>
            </w:r>
            <w:r>
              <w:rPr>
                <w:rFonts w:eastAsia="Times New Roman"/>
              </w:rPr>
              <w:br/>
              <w:t>Против: 2430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52074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организаций, осуществляющих деятельность в области обеспечения транспортной безопасности «Транспортная безопасность» (Ассоциация «Транспортная безопасность»).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117818636</w:t>
            </w:r>
            <w:r>
              <w:rPr>
                <w:rFonts w:eastAsia="Times New Roman"/>
              </w:rPr>
              <w:br/>
              <w:t>Против: 1614</w:t>
            </w:r>
            <w:r>
              <w:rPr>
                <w:rFonts w:eastAsia="Times New Roman"/>
              </w:rPr>
              <w:br/>
              <w:t>Воздержался: 36059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F63C1">
      <w:pPr>
        <w:rPr>
          <w:rFonts w:eastAsia="Times New Roman"/>
        </w:rPr>
      </w:pPr>
    </w:p>
    <w:p w:rsidR="00000000" w:rsidRDefault="007F63C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7F63C1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7F63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F63C1" w:rsidRDefault="007F63C1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F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55DCE"/>
    <w:rsid w:val="00455DCE"/>
    <w:rsid w:val="007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7558c83a9c4cbeb747e555185ef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2017-06-14T05:21:00Z</dcterms:created>
  <dcterms:modified xsi:type="dcterms:W3CDTF">2017-06-14T05:21:00Z</dcterms:modified>
</cp:coreProperties>
</file>