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028B">
      <w:pPr>
        <w:pStyle w:val="a3"/>
        <w:divId w:val="70787641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7876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73681227</w:t>
            </w:r>
          </w:p>
        </w:tc>
        <w:tc>
          <w:tcPr>
            <w:tcW w:w="0" w:type="auto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</w:p>
        </w:tc>
      </w:tr>
      <w:tr w:rsidR="00000000">
        <w:trPr>
          <w:divId w:val="707876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</w:p>
        </w:tc>
      </w:tr>
      <w:tr w:rsidR="00000000">
        <w:trPr>
          <w:divId w:val="707876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72894230</w:t>
            </w:r>
          </w:p>
        </w:tc>
        <w:tc>
          <w:tcPr>
            <w:tcW w:w="0" w:type="auto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</w:p>
        </w:tc>
      </w:tr>
      <w:tr w:rsidR="00000000">
        <w:trPr>
          <w:divId w:val="707876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7876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028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A02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0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755247X64292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2A02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A0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'Решение_1.1.pdf'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10049869342</w:t>
            </w:r>
            <w:r>
              <w:rPr>
                <w:rFonts w:eastAsia="Times New Roman"/>
              </w:rPr>
              <w:br/>
              <w:t>Против: 719297</w:t>
            </w:r>
            <w:r>
              <w:rPr>
                <w:rFonts w:eastAsia="Times New Roman"/>
              </w:rPr>
              <w:br/>
              <w:t>Воздержался: 4600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«Сегежа Групп»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10050210539</w:t>
            </w:r>
            <w:r>
              <w:rPr>
                <w:rFonts w:eastAsia="Times New Roman"/>
              </w:rPr>
              <w:br/>
              <w:t>Против: 207700</w:t>
            </w:r>
            <w:r>
              <w:rPr>
                <w:rFonts w:eastAsia="Times New Roman"/>
              </w:rPr>
              <w:br/>
              <w:t>Воздержался: 52100</w:t>
            </w:r>
            <w:r>
              <w:rPr>
                <w:rFonts w:eastAsia="Times New Roman"/>
              </w:rPr>
              <w:br/>
              <w:t>Не участвовало: 122900</w:t>
            </w:r>
          </w:p>
        </w:tc>
      </w:tr>
    </w:tbl>
    <w:p w:rsidR="00000000" w:rsidRDefault="002A028B">
      <w:pPr>
        <w:rPr>
          <w:rFonts w:eastAsia="Times New Roman"/>
        </w:rPr>
      </w:pPr>
    </w:p>
    <w:p w:rsidR="00000000" w:rsidRDefault="002A028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</w:t>
      </w:r>
      <w:r>
        <w:t>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</w:t>
      </w:r>
      <w:r>
        <w:t xml:space="preserve"> центральным депозитарием доступа к такой информации" </w:t>
      </w:r>
    </w:p>
    <w:p w:rsidR="00000000" w:rsidRDefault="002A028B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2A028B">
      <w:pPr>
        <w:pStyle w:val="a3"/>
      </w:pPr>
      <w:r>
        <w:t>Направляем Вам поступившие в НКО АО НРД итоги общего собран</w:t>
      </w:r>
      <w:r>
        <w:t>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2A02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A028B">
      <w:pPr>
        <w:pStyle w:val="HTML"/>
      </w:pPr>
      <w:r>
        <w:t>По всем вопросам, связанным с настоящим сообщением, Вы можете обращаться к Вашим персонал</w:t>
      </w:r>
      <w:r>
        <w:t>ьным менеджерам по телефонам: (495) 956-27-90, (495) 956-27-91/ For details please contact your account  manager (495) 956-27-90, (495) 956-27-91</w:t>
      </w:r>
    </w:p>
    <w:p w:rsidR="00000000" w:rsidRDefault="002A028B">
      <w:pPr>
        <w:rPr>
          <w:rFonts w:eastAsia="Times New Roman"/>
        </w:rPr>
      </w:pPr>
      <w:r>
        <w:rPr>
          <w:rFonts w:eastAsia="Times New Roman"/>
        </w:rPr>
        <w:br/>
      </w:r>
    </w:p>
    <w:p w:rsidR="002A028B" w:rsidRDefault="002A028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</w:t>
      </w:r>
      <w:r>
        <w:t>ию. Полная информация содержится непосредственно в электронном документе.</w:t>
      </w:r>
    </w:p>
    <w:sectPr w:rsidR="002A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4752"/>
    <w:rsid w:val="002A028B"/>
    <w:rsid w:val="002E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7EDFD2-BBAC-429F-88FE-DD9C4DA6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b9af4c7e0246ccbc277b36342801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2022-12-26T05:33:00Z</dcterms:created>
  <dcterms:modified xsi:type="dcterms:W3CDTF">2022-12-26T05:33:00Z</dcterms:modified>
</cp:coreProperties>
</file>