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0" w:type="dxa"/>
        <w:tblLook w:val="04A0" w:firstRow="1" w:lastRow="0" w:firstColumn="1" w:lastColumn="0" w:noHBand="0" w:noVBand="1"/>
      </w:tblPr>
      <w:tblGrid>
        <w:gridCol w:w="1631"/>
        <w:gridCol w:w="4694"/>
        <w:gridCol w:w="606"/>
        <w:gridCol w:w="1689"/>
      </w:tblGrid>
      <w:tr w:rsidR="00BE18C5" w:rsidRPr="00BE18C5" w:rsidTr="00BE18C5">
        <w:trPr>
          <w:trHeight w:val="76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2024-10-01 - 2024-10-31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BE18C5" w:rsidRPr="00BE18C5" w:rsidTr="00BE18C5">
        <w:trPr>
          <w:trHeight w:val="300"/>
        </w:trPr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</w:tr>
      <w:tr w:rsidR="00BE18C5" w:rsidRPr="00BE18C5" w:rsidTr="00BE18C5">
        <w:trPr>
          <w:trHeight w:val="540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06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17440,84</w:t>
            </w:r>
          </w:p>
        </w:tc>
      </w:tr>
      <w:tr w:rsidR="00BE18C5" w:rsidRPr="00BE18C5" w:rsidTr="00BE18C5">
        <w:trPr>
          <w:trHeight w:val="157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35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57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59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81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32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16892850,17</w:t>
            </w:r>
          </w:p>
        </w:tc>
      </w:tr>
      <w:tr w:rsidR="00BE18C5" w:rsidRPr="00BE18C5" w:rsidTr="00BE18C5">
        <w:trPr>
          <w:trHeight w:val="130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30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06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59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81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05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79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235397612,28</w:t>
            </w:r>
          </w:p>
        </w:tc>
      </w:tr>
      <w:tr w:rsidR="00BE18C5" w:rsidRPr="00BE18C5" w:rsidTr="00BE18C5">
        <w:trPr>
          <w:trHeight w:val="183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76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06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62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095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82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106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54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20723851,90</w:t>
            </w:r>
          </w:p>
        </w:tc>
      </w:tr>
      <w:tr w:rsidR="00BE18C5" w:rsidRPr="00BE18C5" w:rsidTr="00BE18C5">
        <w:trPr>
          <w:trHeight w:val="34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16730683,63</w:t>
            </w:r>
          </w:p>
        </w:tc>
      </w:tr>
      <w:tr w:rsidR="00BE18C5" w:rsidRPr="00BE18C5" w:rsidTr="00BE18C5">
        <w:trPr>
          <w:trHeight w:val="31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60344,15</w:t>
            </w:r>
          </w:p>
        </w:tc>
      </w:tr>
      <w:tr w:rsidR="00BE18C5" w:rsidRPr="00BE18C5" w:rsidTr="00BE18C5">
        <w:trPr>
          <w:trHeight w:val="37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выпущенные долговые ценные бумаги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33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3932824,12</w:t>
            </w:r>
          </w:p>
        </w:tc>
      </w:tr>
      <w:tr w:rsidR="00BE18C5" w:rsidRPr="00BE18C5" w:rsidTr="00BE18C5">
        <w:trPr>
          <w:trHeight w:val="75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78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28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27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300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Резервы - оценочные обязательства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8C5" w:rsidRPr="00BE18C5" w:rsidTr="00BE18C5">
        <w:trPr>
          <w:trHeight w:val="345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2183299,79</w:t>
            </w:r>
          </w:p>
        </w:tc>
      </w:tr>
      <w:tr w:rsidR="00BE18C5" w:rsidRPr="00BE18C5" w:rsidTr="00BE18C5">
        <w:trPr>
          <w:trHeight w:val="79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252307903,29</w:t>
            </w:r>
          </w:p>
        </w:tc>
      </w:tr>
      <w:tr w:rsidR="00BE18C5" w:rsidRPr="00BE18C5" w:rsidTr="00BE18C5">
        <w:trPr>
          <w:trHeight w:val="8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22907151,69</w:t>
            </w:r>
          </w:p>
        </w:tc>
      </w:tr>
      <w:tr w:rsidR="00BE18C5" w:rsidRPr="00BE18C5" w:rsidTr="00BE18C5">
        <w:trPr>
          <w:trHeight w:val="84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E18C5" w:rsidRPr="00BE18C5" w:rsidRDefault="00BE18C5" w:rsidP="00BE18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E1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8C5" w:rsidRPr="00BE18C5" w:rsidRDefault="00BE18C5" w:rsidP="00BE1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8C5">
              <w:rPr>
                <w:rFonts w:ascii="Calibri" w:eastAsia="Times New Roman" w:hAnsi="Calibri" w:cs="Calibri"/>
                <w:color w:val="000000"/>
                <w:lang w:eastAsia="ru-RU"/>
              </w:rPr>
              <w:t>229400751,60</w:t>
            </w:r>
          </w:p>
        </w:tc>
      </w:tr>
    </w:tbl>
    <w:p w:rsidR="00B736D4" w:rsidRDefault="00B736D4">
      <w:bookmarkStart w:id="0" w:name="_GoBack"/>
      <w:bookmarkEnd w:id="0"/>
    </w:p>
    <w:sectPr w:rsidR="00B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DE"/>
    <w:rsid w:val="00B736D4"/>
    <w:rsid w:val="00BE18C5"/>
    <w:rsid w:val="00D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26108-D4B8-42FF-9B02-54451F1D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2024-12-11T07:04:00Z</dcterms:created>
  <dcterms:modified xsi:type="dcterms:W3CDTF">2024-12-11T07:04:00Z</dcterms:modified>
</cp:coreProperties>
</file>